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D110F" w14:textId="77777777" w:rsidR="00CC5D1D" w:rsidRDefault="00CC5D1D" w:rsidP="00AA55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b/>
          <w:color w:val="000000"/>
        </w:rPr>
      </w:pPr>
    </w:p>
    <w:p w14:paraId="18E5F428" w14:textId="77777777" w:rsidR="00CC5D1D" w:rsidRDefault="00CC5D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rPr>
          <w:rFonts w:ascii="Cambria" w:hAnsi="Cambria"/>
          <w:b/>
          <w:color w:val="000000"/>
        </w:rPr>
      </w:pPr>
    </w:p>
    <w:p w14:paraId="2FDD9120" w14:textId="04645A39" w:rsidR="006C4301" w:rsidRPr="00CC5D1D"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rPr>
          <w:rFonts w:ascii="Cambria" w:hAnsi="Cambria"/>
          <w:b/>
          <w:color w:val="000000"/>
          <w:sz w:val="28"/>
          <w:szCs w:val="28"/>
        </w:rPr>
      </w:pPr>
      <w:r w:rsidRPr="00CC5D1D">
        <w:rPr>
          <w:rFonts w:ascii="Cambria" w:hAnsi="Cambria"/>
          <w:b/>
          <w:color w:val="000000"/>
          <w:sz w:val="28"/>
          <w:szCs w:val="28"/>
        </w:rPr>
        <w:t>CURRICULUM VITAE</w:t>
      </w:r>
    </w:p>
    <w:p w14:paraId="62153BFC" w14:textId="77777777" w:rsidR="006C4301"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jc w:val="center"/>
      </w:pPr>
      <w:r>
        <w:rPr>
          <w:rFonts w:ascii="Cambria" w:hAnsi="Cambria"/>
          <w:b/>
          <w:bCs/>
          <w:color w:val="000000"/>
        </w:rPr>
        <w:tab/>
      </w:r>
      <w:r>
        <w:rPr>
          <w:rFonts w:ascii="Cambria" w:hAnsi="Cambria"/>
          <w:b/>
          <w:bCs/>
          <w:color w:val="000000"/>
        </w:rPr>
        <w:tab/>
      </w:r>
      <w:r>
        <w:rPr>
          <w:rFonts w:ascii="Cambria" w:hAnsi="Cambria"/>
          <w:b/>
          <w:bCs/>
          <w:color w:val="000000"/>
        </w:rPr>
        <w:tab/>
      </w:r>
      <w:r>
        <w:rPr>
          <w:rFonts w:ascii="Cambria" w:hAnsi="Cambria"/>
          <w:b/>
          <w:bCs/>
          <w:color w:val="000000"/>
        </w:rPr>
        <w:tab/>
      </w:r>
      <w:r>
        <w:rPr>
          <w:rFonts w:ascii="Cambria" w:hAnsi="Cambria"/>
          <w:b/>
          <w:bCs/>
          <w:color w:val="000000"/>
        </w:rPr>
        <w:tab/>
      </w:r>
      <w:r>
        <w:rPr>
          <w:rFonts w:ascii="Cambria" w:hAnsi="Cambria"/>
          <w:b/>
          <w:bCs/>
          <w:color w:val="000000"/>
        </w:rPr>
        <w:tab/>
      </w:r>
    </w:p>
    <w:p w14:paraId="63AB17B3" w14:textId="46AC397F" w:rsidR="006C4301"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Pr>
          <w:rFonts w:ascii="Cambria" w:hAnsi="Cambria"/>
          <w:b/>
          <w:bCs/>
          <w:color w:val="000000"/>
        </w:rPr>
        <w:t>DERK PEREBOOM</w:t>
      </w:r>
      <w:r>
        <w:rPr>
          <w:rFonts w:ascii="Cambria" w:hAnsi="Cambria"/>
          <w:color w:val="000000"/>
        </w:rPr>
        <w:tab/>
      </w:r>
      <w:r>
        <w:rPr>
          <w:rFonts w:ascii="Cambria" w:hAnsi="Cambria"/>
          <w:color w:val="000000"/>
        </w:rPr>
        <w:tab/>
      </w:r>
      <w:r>
        <w:rPr>
          <w:rFonts w:ascii="Cambria" w:hAnsi="Cambria"/>
          <w:color w:val="000000"/>
        </w:rPr>
        <w:tab/>
      </w:r>
      <w:r>
        <w:rPr>
          <w:rFonts w:ascii="Cambria" w:hAnsi="Cambria"/>
          <w:color w:val="000000"/>
        </w:rPr>
        <w:tab/>
      </w:r>
      <w:r>
        <w:rPr>
          <w:rFonts w:ascii="Cambria" w:hAnsi="Cambria"/>
          <w:color w:val="000000"/>
        </w:rPr>
        <w:tab/>
        <w:t xml:space="preserve">     </w:t>
      </w:r>
      <w:r>
        <w:rPr>
          <w:rFonts w:ascii="Cambria" w:hAnsi="Cambria"/>
          <w:color w:val="000000"/>
        </w:rPr>
        <w:tab/>
      </w:r>
      <w:r>
        <w:rPr>
          <w:rFonts w:ascii="Cambria" w:hAnsi="Cambria"/>
          <w:color w:val="000000"/>
        </w:rPr>
        <w:tab/>
        <w:t xml:space="preserve">           </w:t>
      </w:r>
      <w:r w:rsidR="00AA2755">
        <w:rPr>
          <w:rFonts w:ascii="Cambria" w:hAnsi="Cambria"/>
          <w:color w:val="000000"/>
        </w:rPr>
        <w:tab/>
      </w:r>
      <w:r w:rsidR="00BF3A8F">
        <w:rPr>
          <w:rFonts w:ascii="Cambria" w:hAnsi="Cambria"/>
          <w:color w:val="000000"/>
        </w:rPr>
        <w:t>April</w:t>
      </w:r>
      <w:r>
        <w:rPr>
          <w:rFonts w:ascii="Cambria" w:hAnsi="Cambria"/>
          <w:color w:val="000000"/>
        </w:rPr>
        <w:t xml:space="preserve"> 202</w:t>
      </w:r>
      <w:r w:rsidR="000D3DC1">
        <w:rPr>
          <w:rFonts w:ascii="Cambria" w:hAnsi="Cambria"/>
          <w:color w:val="000000"/>
        </w:rPr>
        <w:t>4</w:t>
      </w:r>
    </w:p>
    <w:p w14:paraId="35B9101C" w14:textId="77777777" w:rsidR="006C4301"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color w:val="000000"/>
        </w:rPr>
      </w:pPr>
      <w:r>
        <w:rPr>
          <w:rFonts w:ascii="Cambria" w:hAnsi="Cambria"/>
          <w:color w:val="000000"/>
        </w:rPr>
        <w:t>Susan Linn Sage School of Philosophy</w:t>
      </w:r>
    </w:p>
    <w:p w14:paraId="17ABD319" w14:textId="77777777" w:rsidR="006C4301"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color w:val="000000"/>
        </w:rPr>
      </w:pPr>
      <w:r>
        <w:rPr>
          <w:rFonts w:ascii="Cambria" w:hAnsi="Cambria"/>
          <w:color w:val="000000"/>
        </w:rPr>
        <w:t>218 Goldwin Smith Hall</w:t>
      </w:r>
    </w:p>
    <w:p w14:paraId="35CE2027" w14:textId="77777777" w:rsidR="006C4301"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color w:val="000000"/>
        </w:rPr>
      </w:pPr>
      <w:r>
        <w:rPr>
          <w:rFonts w:ascii="Cambria" w:hAnsi="Cambria"/>
          <w:color w:val="000000"/>
        </w:rPr>
        <w:t>Cornell University</w:t>
      </w:r>
    </w:p>
    <w:p w14:paraId="3FB4493E" w14:textId="77777777" w:rsidR="006C4301"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color w:val="000000"/>
        </w:rPr>
      </w:pPr>
      <w:r>
        <w:rPr>
          <w:rFonts w:ascii="Cambria" w:hAnsi="Cambria"/>
          <w:color w:val="000000"/>
        </w:rPr>
        <w:t>Ithaca, NY 14853–3201</w:t>
      </w:r>
    </w:p>
    <w:p w14:paraId="026A9789" w14:textId="77777777" w:rsidR="006C4301"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color w:val="000000"/>
        </w:rPr>
      </w:pPr>
    </w:p>
    <w:p w14:paraId="4E44053C" w14:textId="1253AC9C" w:rsidR="006C4301"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b/>
          <w:color w:val="000000"/>
        </w:rPr>
      </w:pPr>
      <w:r>
        <w:rPr>
          <w:rFonts w:ascii="Cambria" w:hAnsi="Cambria"/>
          <w:b/>
          <w:color w:val="000000"/>
        </w:rPr>
        <w:t>Education:</w:t>
      </w:r>
      <w:r>
        <w:rPr>
          <w:rFonts w:ascii="Cambria" w:hAnsi="Cambria"/>
          <w:b/>
          <w:color w:val="000000"/>
        </w:rPr>
        <w:tab/>
      </w:r>
    </w:p>
    <w:p w14:paraId="2F118FD9" w14:textId="77777777" w:rsidR="00AA55E6" w:rsidRDefault="00AA55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b/>
          <w:color w:val="000000"/>
        </w:rPr>
      </w:pPr>
    </w:p>
    <w:p w14:paraId="2289BDEC" w14:textId="77777777" w:rsidR="006C4301"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Pr>
          <w:rFonts w:ascii="Cambria" w:hAnsi="Cambria"/>
          <w:b/>
          <w:color w:val="000000"/>
        </w:rPr>
        <w:tab/>
      </w:r>
      <w:r>
        <w:rPr>
          <w:rFonts w:ascii="Cambria" w:hAnsi="Cambria"/>
          <w:color w:val="000000"/>
        </w:rPr>
        <w:t xml:space="preserve">B.A., 1978: Calvin College, Philosophy </w:t>
      </w:r>
    </w:p>
    <w:p w14:paraId="1947B92A" w14:textId="77777777" w:rsidR="006C4301"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color w:val="000000"/>
        </w:rPr>
      </w:pPr>
      <w:r>
        <w:rPr>
          <w:rFonts w:ascii="Cambria" w:hAnsi="Cambria"/>
          <w:color w:val="000000"/>
        </w:rPr>
        <w:tab/>
        <w:t>M.A., 1979: University of California, Los Angeles, Philosophy</w:t>
      </w:r>
    </w:p>
    <w:p w14:paraId="49082DA8" w14:textId="6AAEE122" w:rsidR="0072270A" w:rsidRDefault="006E58C3" w:rsidP="00722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color w:val="000000"/>
        </w:rPr>
      </w:pPr>
      <w:r>
        <w:rPr>
          <w:rFonts w:ascii="Cambria" w:hAnsi="Cambria"/>
          <w:color w:val="000000"/>
        </w:rPr>
        <w:tab/>
        <w:t>Ph.D., 1985: University of California, Los Angeles, Philosophy</w:t>
      </w:r>
    </w:p>
    <w:p w14:paraId="51FFCC1D" w14:textId="77777777" w:rsidR="0072270A" w:rsidRDefault="0072270A" w:rsidP="00722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color w:val="000000"/>
        </w:rPr>
      </w:pPr>
    </w:p>
    <w:p w14:paraId="180FD4CE" w14:textId="5B259820" w:rsidR="006C4301" w:rsidRPr="0072270A" w:rsidRDefault="0072270A" w:rsidP="007733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rPr>
      </w:pPr>
      <w:r>
        <w:rPr>
          <w:rFonts w:ascii="Cambria" w:hAnsi="Cambria"/>
          <w:color w:val="000000"/>
        </w:rPr>
        <w:t xml:space="preserve">Ph.D. </w:t>
      </w:r>
      <w:r w:rsidR="006E58C3">
        <w:rPr>
          <w:rFonts w:ascii="Cambria" w:hAnsi="Cambria"/>
          <w:color w:val="000000"/>
        </w:rPr>
        <w:t>Dissertation: </w:t>
      </w:r>
      <w:r w:rsidR="006E58C3">
        <w:rPr>
          <w:rFonts w:ascii="Cambria" w:hAnsi="Cambria"/>
          <w:i/>
          <w:iCs/>
          <w:color w:val="000000"/>
        </w:rPr>
        <w:t>Kant on Concept and Intuition</w:t>
      </w:r>
      <w:r>
        <w:rPr>
          <w:rFonts w:ascii="Cambria" w:hAnsi="Cambria"/>
          <w:color w:val="000000"/>
        </w:rPr>
        <w:t>; C</w:t>
      </w:r>
      <w:r w:rsidR="006E58C3">
        <w:rPr>
          <w:rFonts w:ascii="Cambria" w:hAnsi="Cambria"/>
          <w:color w:val="000000"/>
        </w:rPr>
        <w:t>ommittee: Robert M. Adams,</w:t>
      </w:r>
      <w:r>
        <w:rPr>
          <w:rFonts w:ascii="Cambria" w:hAnsi="Cambria"/>
          <w:color w:val="000000"/>
        </w:rPr>
        <w:t xml:space="preserve"> </w:t>
      </w:r>
      <w:r w:rsidR="006E58C3">
        <w:rPr>
          <w:rFonts w:ascii="Cambria" w:hAnsi="Cambria"/>
          <w:color w:val="000000"/>
        </w:rPr>
        <w:t>chair,</w:t>
      </w:r>
      <w:r>
        <w:rPr>
          <w:rFonts w:ascii="Cambria" w:hAnsi="Cambria"/>
          <w:color w:val="000000"/>
        </w:rPr>
        <w:t xml:space="preserve"> </w:t>
      </w:r>
      <w:r w:rsidR="006E58C3">
        <w:rPr>
          <w:rFonts w:ascii="Cambria" w:hAnsi="Cambria"/>
          <w:color w:val="000000"/>
        </w:rPr>
        <w:t>Tyler Burge, Jean Hampton, David W. Smith,</w:t>
      </w:r>
      <w:r>
        <w:rPr>
          <w:rFonts w:ascii="Cambria" w:hAnsi="Cambria"/>
          <w:color w:val="000000"/>
        </w:rPr>
        <w:t xml:space="preserve"> </w:t>
      </w:r>
      <w:r w:rsidR="006E58C3">
        <w:rPr>
          <w:rFonts w:ascii="Cambria" w:hAnsi="Cambria"/>
          <w:color w:val="000000"/>
        </w:rPr>
        <w:t xml:space="preserve">Amos </w:t>
      </w:r>
      <w:proofErr w:type="spellStart"/>
      <w:r w:rsidR="006E58C3">
        <w:rPr>
          <w:rFonts w:ascii="Cambria" w:hAnsi="Cambria"/>
          <w:color w:val="000000"/>
        </w:rPr>
        <w:t>Funkenstein</w:t>
      </w:r>
      <w:proofErr w:type="spellEnd"/>
    </w:p>
    <w:p w14:paraId="4A9ACF72" w14:textId="77777777" w:rsidR="006C4301"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color w:val="000000"/>
        </w:rPr>
      </w:pPr>
    </w:p>
    <w:p w14:paraId="30151478" w14:textId="4FC853FE" w:rsidR="006C4301"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color w:val="000000"/>
        </w:rPr>
      </w:pPr>
      <w:r>
        <w:rPr>
          <w:rFonts w:ascii="Cambria" w:hAnsi="Cambria"/>
          <w:b/>
          <w:color w:val="000000"/>
        </w:rPr>
        <w:t>Employment:</w:t>
      </w:r>
      <w:r>
        <w:rPr>
          <w:rFonts w:ascii="Cambria" w:hAnsi="Cambria"/>
          <w:color w:val="000000"/>
        </w:rPr>
        <w:t xml:space="preserve"> </w:t>
      </w:r>
    </w:p>
    <w:p w14:paraId="534B2125" w14:textId="77777777" w:rsidR="00AA55E6" w:rsidRDefault="00AA55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14:paraId="33BF0115" w14:textId="77777777" w:rsidR="006C4301"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rPr>
      </w:pPr>
      <w:r>
        <w:rPr>
          <w:rFonts w:ascii="Cambria" w:hAnsi="Cambria"/>
          <w:color w:val="000000"/>
        </w:rPr>
        <w:t>University of Vermont, 1985–2007</w:t>
      </w:r>
    </w:p>
    <w:p w14:paraId="461386D0" w14:textId="77777777" w:rsidR="0072270A" w:rsidRDefault="00722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rPr>
      </w:pPr>
    </w:p>
    <w:p w14:paraId="41995307" w14:textId="59CA6F0F" w:rsidR="006C4301"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rPr>
      </w:pPr>
      <w:r>
        <w:rPr>
          <w:rFonts w:ascii="Cambria" w:hAnsi="Cambria"/>
          <w:color w:val="000000"/>
        </w:rPr>
        <w:t>Assistant Professor, Department of Philosophy, 1985–91</w:t>
      </w:r>
    </w:p>
    <w:p w14:paraId="32130990" w14:textId="1C53E6D0" w:rsidR="006C4301"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rPr>
      </w:pPr>
      <w:r>
        <w:rPr>
          <w:rFonts w:ascii="Cambria" w:hAnsi="Cambria"/>
          <w:color w:val="000000"/>
        </w:rPr>
        <w:t>Associate Professor, Department of Philosophy, 1991–97</w:t>
      </w:r>
    </w:p>
    <w:p w14:paraId="1F62A0DF" w14:textId="7627B6C5" w:rsidR="006C4301"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rPr>
      </w:pPr>
      <w:r>
        <w:rPr>
          <w:rFonts w:ascii="Cambria" w:hAnsi="Cambria"/>
          <w:color w:val="000000"/>
        </w:rPr>
        <w:t>Professor, Department of Philosophy, 1997–2007</w:t>
      </w:r>
    </w:p>
    <w:p w14:paraId="25C25066" w14:textId="6C9BA245" w:rsidR="006C4301"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rPr>
      </w:pPr>
      <w:r>
        <w:rPr>
          <w:rFonts w:ascii="Cambria" w:hAnsi="Cambria"/>
          <w:color w:val="000000"/>
        </w:rPr>
        <w:tab/>
        <w:t>Chair, Department of Philosophy, 1997–2007</w:t>
      </w:r>
    </w:p>
    <w:p w14:paraId="2A93142D" w14:textId="59B2C17F" w:rsidR="006C4301" w:rsidRDefault="007733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rPr>
      </w:pPr>
      <w:r>
        <w:rPr>
          <w:rFonts w:ascii="Cambria" w:hAnsi="Cambria"/>
          <w:color w:val="000000"/>
        </w:rPr>
        <w:tab/>
      </w:r>
      <w:r w:rsidR="006E58C3">
        <w:rPr>
          <w:rFonts w:ascii="Cambria" w:hAnsi="Cambria"/>
          <w:color w:val="000000"/>
        </w:rPr>
        <w:t>Associate Dean, College of Arts and Sciences, 2004–05</w:t>
      </w:r>
    </w:p>
    <w:p w14:paraId="6779C1E3" w14:textId="77777777" w:rsidR="006C4301"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rPr>
      </w:pPr>
    </w:p>
    <w:p w14:paraId="450FFC81" w14:textId="77777777" w:rsidR="006C4301"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rPr>
      </w:pPr>
      <w:r>
        <w:rPr>
          <w:rFonts w:ascii="Cambria" w:hAnsi="Cambria"/>
          <w:color w:val="000000"/>
        </w:rPr>
        <w:t>Cornell University, 2007–</w:t>
      </w:r>
    </w:p>
    <w:p w14:paraId="09CE5129" w14:textId="77777777" w:rsidR="0072270A" w:rsidRDefault="00722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rPr>
      </w:pPr>
    </w:p>
    <w:p w14:paraId="1156AEF1" w14:textId="4FBC6728" w:rsidR="006C4301"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rPr>
      </w:pPr>
      <w:r>
        <w:rPr>
          <w:rFonts w:ascii="Cambria" w:hAnsi="Cambria"/>
          <w:color w:val="000000"/>
        </w:rPr>
        <w:t>Professor, Sage School of Philosophy, 2007–</w:t>
      </w:r>
    </w:p>
    <w:p w14:paraId="4582115E" w14:textId="4B0C4D63" w:rsidR="006C4301"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rPr>
      </w:pPr>
      <w:r>
        <w:rPr>
          <w:rFonts w:ascii="Cambria" w:hAnsi="Cambria"/>
          <w:color w:val="000000"/>
        </w:rPr>
        <w:tab/>
        <w:t>Acting Chair, Sage School of Philosophy, 2008–09</w:t>
      </w:r>
    </w:p>
    <w:p w14:paraId="29E1175F" w14:textId="3201B159" w:rsidR="006C4301"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color w:val="000000"/>
        </w:rPr>
      </w:pPr>
      <w:r>
        <w:rPr>
          <w:rFonts w:ascii="Cambria" w:hAnsi="Cambria"/>
          <w:color w:val="000000"/>
        </w:rPr>
        <w:tab/>
        <w:t>Susan Linn Sage Professor of Philosophy and Ethics, 2013–</w:t>
      </w:r>
    </w:p>
    <w:p w14:paraId="3B4A5148" w14:textId="05FD69C5" w:rsidR="006C4301"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pPr>
      <w:r>
        <w:rPr>
          <w:rFonts w:ascii="Cambria" w:hAnsi="Cambria"/>
          <w:color w:val="000000"/>
        </w:rPr>
        <w:tab/>
      </w:r>
      <w:r>
        <w:rPr>
          <w:rFonts w:ascii="Cambria" w:hAnsi="Cambria"/>
          <w:bCs/>
          <w:color w:val="000000"/>
        </w:rPr>
        <w:t xml:space="preserve">Stanford H. Taylor '50 Chair of the </w:t>
      </w:r>
      <w:r>
        <w:rPr>
          <w:rFonts w:ascii="Cambria" w:hAnsi="Cambria"/>
          <w:color w:val="000000"/>
        </w:rPr>
        <w:t>Sage School of Philosophy, 2013-18</w:t>
      </w:r>
    </w:p>
    <w:p w14:paraId="2D1D12B8" w14:textId="67F1E2D1" w:rsidR="006C4301" w:rsidRDefault="00773384" w:rsidP="007733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rPr>
      </w:pPr>
      <w:r>
        <w:rPr>
          <w:rFonts w:ascii="Cambria" w:hAnsi="Cambria"/>
          <w:color w:val="000000"/>
        </w:rPr>
        <w:tab/>
      </w:r>
      <w:r w:rsidR="006E58C3">
        <w:rPr>
          <w:rFonts w:ascii="Cambria" w:hAnsi="Cambria"/>
          <w:color w:val="000000"/>
        </w:rPr>
        <w:t xml:space="preserve">Senior Associate Dean for the Arts and Humanities, College of Arts and </w:t>
      </w:r>
      <w:r w:rsidR="006E58C3">
        <w:rPr>
          <w:rFonts w:ascii="Cambria" w:hAnsi="Cambria"/>
          <w:color w:val="000000"/>
        </w:rPr>
        <w:tab/>
      </w:r>
      <w:r w:rsidR="006E58C3">
        <w:rPr>
          <w:rFonts w:ascii="Cambria" w:hAnsi="Cambria"/>
          <w:color w:val="000000"/>
        </w:rPr>
        <w:tab/>
      </w:r>
      <w:r w:rsidR="006E58C3">
        <w:rPr>
          <w:rFonts w:ascii="Cambria" w:hAnsi="Cambria"/>
          <w:color w:val="000000"/>
        </w:rPr>
        <w:tab/>
        <w:t>Sciences, 2018–</w:t>
      </w:r>
    </w:p>
    <w:p w14:paraId="4F63F555" w14:textId="77777777" w:rsidR="006C4301"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color w:val="000000"/>
        </w:rPr>
      </w:pPr>
      <w:r>
        <w:rPr>
          <w:rFonts w:ascii="Cambria" w:hAnsi="Cambria"/>
          <w:color w:val="000000"/>
        </w:rPr>
        <w:tab/>
      </w:r>
    </w:p>
    <w:p w14:paraId="48C7AB93" w14:textId="77777777" w:rsidR="006C4301"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rPr>
      </w:pPr>
      <w:r>
        <w:rPr>
          <w:rFonts w:ascii="Cambria" w:hAnsi="Cambria"/>
          <w:color w:val="000000"/>
        </w:rPr>
        <w:t>Visiting Assistant Professor, UCLA, Summer 1987</w:t>
      </w:r>
    </w:p>
    <w:p w14:paraId="2F0DFD3F" w14:textId="77777777" w:rsidR="006C4301"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color w:val="000000"/>
        </w:rPr>
      </w:pPr>
      <w:r>
        <w:rPr>
          <w:rFonts w:ascii="Cambria" w:hAnsi="Cambria"/>
          <w:color w:val="000000"/>
        </w:rPr>
        <w:tab/>
        <w:t>Visiting Associate Professor, UCLA, Winter 1993</w:t>
      </w:r>
    </w:p>
    <w:p w14:paraId="46B9215E" w14:textId="77777777" w:rsidR="006C4301"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color w:val="000000"/>
        </w:rPr>
      </w:pPr>
      <w:r>
        <w:rPr>
          <w:rFonts w:ascii="Cambria" w:hAnsi="Cambria"/>
          <w:color w:val="000000"/>
        </w:rPr>
        <w:tab/>
        <w:t>Visiting Associate Professor, Yale University, Spring 1995</w:t>
      </w:r>
    </w:p>
    <w:p w14:paraId="4741F7ED" w14:textId="2BEEF367" w:rsidR="006C4301"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rPr>
      </w:pPr>
      <w:r>
        <w:rPr>
          <w:rFonts w:ascii="Cambria" w:hAnsi="Cambria"/>
          <w:color w:val="000000"/>
        </w:rPr>
        <w:t xml:space="preserve">Program Visitor, Centre for Consciousness, </w:t>
      </w:r>
      <w:r w:rsidR="00773384">
        <w:rPr>
          <w:rFonts w:ascii="Cambria" w:hAnsi="Cambria"/>
          <w:color w:val="000000"/>
        </w:rPr>
        <w:t>RSSS</w:t>
      </w:r>
      <w:r>
        <w:rPr>
          <w:rFonts w:ascii="Cambria" w:hAnsi="Cambria"/>
          <w:color w:val="000000"/>
        </w:rPr>
        <w:t>, Australian National Univ</w:t>
      </w:r>
      <w:r w:rsidR="00773384">
        <w:rPr>
          <w:rFonts w:ascii="Cambria" w:hAnsi="Cambria"/>
          <w:color w:val="000000"/>
        </w:rPr>
        <w:t>.</w:t>
      </w:r>
      <w:r>
        <w:rPr>
          <w:rFonts w:ascii="Cambria" w:hAnsi="Cambria"/>
          <w:color w:val="000000"/>
        </w:rPr>
        <w:t xml:space="preserve"> Fall 2005</w:t>
      </w:r>
    </w:p>
    <w:p w14:paraId="48D124B3" w14:textId="0CAFDE1F" w:rsidR="006C4301"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rPr>
      </w:pPr>
      <w:r>
        <w:rPr>
          <w:rFonts w:ascii="Cambria" w:hAnsi="Cambria"/>
          <w:color w:val="000000"/>
        </w:rPr>
        <w:t>Visiting Professor, Central European University, Budapest, July 2009 and July 2010</w:t>
      </w:r>
    </w:p>
    <w:p w14:paraId="4DA94225" w14:textId="47ADD862" w:rsidR="006C4301" w:rsidRPr="00686D8C" w:rsidRDefault="006E58C3" w:rsidP="00686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rPr>
      </w:pPr>
      <w:r>
        <w:rPr>
          <w:rFonts w:ascii="Cambria" w:hAnsi="Cambria"/>
          <w:color w:val="000000"/>
        </w:rPr>
        <w:t xml:space="preserve">Visiting Professor, Moscow Center for Consciousness Studies, Summer Seminar in </w:t>
      </w:r>
      <w:r>
        <w:rPr>
          <w:rFonts w:ascii="Cambria" w:hAnsi="Cambria"/>
          <w:color w:val="000000"/>
        </w:rPr>
        <w:tab/>
        <w:t>Riga, July 201</w:t>
      </w:r>
      <w:r w:rsidR="00686D8C">
        <w:rPr>
          <w:rFonts w:ascii="Cambria" w:hAnsi="Cambria"/>
          <w:color w:val="000000"/>
        </w:rPr>
        <w:t>6</w:t>
      </w:r>
    </w:p>
    <w:p w14:paraId="715B681F" w14:textId="77777777" w:rsidR="006C4301"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hanging="720"/>
      </w:pPr>
      <w:r>
        <w:rPr>
          <w:rFonts w:ascii="Cambria" w:hAnsi="Cambria"/>
          <w:b/>
          <w:bCs/>
          <w:color w:val="000000"/>
        </w:rPr>
        <w:lastRenderedPageBreak/>
        <w:t>AREAS OF SPECIALIZATION</w:t>
      </w:r>
    </w:p>
    <w:p w14:paraId="5AB64F91" w14:textId="77777777" w:rsidR="006C4301"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color w:val="000000"/>
        </w:rPr>
      </w:pPr>
    </w:p>
    <w:p w14:paraId="1F175381" w14:textId="77777777" w:rsidR="006C4301"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rPr>
      </w:pPr>
      <w:r>
        <w:rPr>
          <w:rFonts w:ascii="Cambria" w:hAnsi="Cambria"/>
          <w:color w:val="000000"/>
        </w:rPr>
        <w:t>Free will and moral responsibility</w:t>
      </w:r>
    </w:p>
    <w:p w14:paraId="5CEB4FEE" w14:textId="77777777" w:rsidR="006C4301"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color w:val="000000"/>
        </w:rPr>
      </w:pPr>
      <w:r>
        <w:rPr>
          <w:rFonts w:ascii="Cambria" w:hAnsi="Cambria"/>
          <w:color w:val="000000"/>
        </w:rPr>
        <w:tab/>
        <w:t>Philosophy of mind</w:t>
      </w:r>
    </w:p>
    <w:p w14:paraId="4A665605" w14:textId="77777777" w:rsidR="006C4301"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color w:val="000000"/>
        </w:rPr>
      </w:pPr>
      <w:r>
        <w:rPr>
          <w:rFonts w:ascii="Cambria" w:hAnsi="Cambria"/>
          <w:color w:val="000000"/>
        </w:rPr>
        <w:tab/>
        <w:t>History of early modern philosophy, especially Kant</w:t>
      </w:r>
    </w:p>
    <w:p w14:paraId="52FEE19F" w14:textId="77777777" w:rsidR="006C4301"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color w:val="000000"/>
        </w:rPr>
      </w:pPr>
      <w:r>
        <w:rPr>
          <w:rFonts w:ascii="Cambria" w:hAnsi="Cambria"/>
          <w:color w:val="000000"/>
        </w:rPr>
        <w:tab/>
        <w:t>Philosophy of religion</w:t>
      </w:r>
    </w:p>
    <w:p w14:paraId="17226881" w14:textId="77777777" w:rsidR="006C4301"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b/>
          <w:bCs/>
          <w:color w:val="000000"/>
        </w:rPr>
      </w:pPr>
    </w:p>
    <w:p w14:paraId="1E0FEB3E" w14:textId="77777777" w:rsidR="006C4301"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Pr>
          <w:rFonts w:ascii="Cambria" w:hAnsi="Cambria"/>
          <w:b/>
          <w:bCs/>
          <w:color w:val="000000"/>
        </w:rPr>
        <w:t>PUBLICATIONS</w:t>
      </w:r>
    </w:p>
    <w:p w14:paraId="63C05CD9" w14:textId="77777777" w:rsidR="006C4301"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color w:val="000000"/>
        </w:rPr>
      </w:pPr>
    </w:p>
    <w:p w14:paraId="65B6DAEE" w14:textId="77777777" w:rsidR="006C4301"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Pr>
          <w:rFonts w:ascii="Cambria" w:hAnsi="Cambria"/>
          <w:b/>
          <w:bCs/>
          <w:color w:val="000000"/>
        </w:rPr>
        <w:t>BOOKS</w:t>
      </w:r>
    </w:p>
    <w:p w14:paraId="32F9BE18" w14:textId="77777777" w:rsidR="006C4301"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color w:val="000000"/>
        </w:rPr>
      </w:pPr>
    </w:p>
    <w:p w14:paraId="31FE6C32" w14:textId="77777777" w:rsidR="006C4301"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Pr>
          <w:rFonts w:ascii="Cambria" w:hAnsi="Cambria"/>
          <w:b/>
          <w:bCs/>
          <w:color w:val="000000"/>
        </w:rPr>
        <w:t>Authored:</w:t>
      </w:r>
    </w:p>
    <w:p w14:paraId="08898CF7" w14:textId="77777777" w:rsidR="006C4301"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color w:val="000000"/>
        </w:rPr>
      </w:pPr>
    </w:p>
    <w:p w14:paraId="1FF18832" w14:textId="77777777" w:rsidR="006C4301"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r>
        <w:rPr>
          <w:rFonts w:ascii="Cambria" w:hAnsi="Cambria"/>
          <w:color w:val="000000"/>
        </w:rPr>
        <w:tab/>
      </w:r>
      <w:r>
        <w:rPr>
          <w:rFonts w:ascii="Cambria" w:hAnsi="Cambria"/>
          <w:i/>
          <w:iCs/>
          <w:color w:val="000000"/>
        </w:rPr>
        <w:t>Living without Free Will</w:t>
      </w:r>
      <w:r>
        <w:rPr>
          <w:rFonts w:ascii="Cambria" w:hAnsi="Cambria"/>
          <w:color w:val="000000"/>
        </w:rPr>
        <w:t>, Cambridge: Cambridge University Press, 2001.</w:t>
      </w:r>
    </w:p>
    <w:p w14:paraId="10029CF1" w14:textId="77777777" w:rsidR="006C4301"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color w:val="000000"/>
        </w:rPr>
      </w:pPr>
    </w:p>
    <w:p w14:paraId="4F4B748F" w14:textId="77777777" w:rsidR="006C4301"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color w:val="000000"/>
        </w:rPr>
      </w:pPr>
      <w:r>
        <w:rPr>
          <w:rFonts w:ascii="Cambria" w:hAnsi="Cambria"/>
          <w:color w:val="000000"/>
        </w:rPr>
        <w:tab/>
      </w:r>
      <w:r>
        <w:rPr>
          <w:rFonts w:ascii="Cambria" w:hAnsi="Cambria"/>
          <w:color w:val="000000"/>
        </w:rPr>
        <w:tab/>
        <w:t>Reprinted sections:</w:t>
      </w:r>
    </w:p>
    <w:p w14:paraId="1CC375D5" w14:textId="77777777" w:rsidR="006C4301"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color w:val="000000"/>
        </w:rPr>
      </w:pPr>
    </w:p>
    <w:p w14:paraId="118C24BA" w14:textId="77777777" w:rsidR="006C4301"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6"/>
          <w:tab w:val="left" w:pos="8640"/>
          <w:tab w:val="right" w:pos="9360"/>
        </w:tabs>
        <w:ind w:left="1440"/>
      </w:pPr>
      <w:r>
        <w:rPr>
          <w:rFonts w:ascii="Cambria" w:hAnsi="Cambria"/>
          <w:color w:val="000000"/>
        </w:rPr>
        <w:t xml:space="preserve">pp. 69–88, as “Empirical Objections to Agent–Causal Libertarianism,” in </w:t>
      </w:r>
      <w:r>
        <w:rPr>
          <w:rFonts w:ascii="Cambria" w:hAnsi="Cambria"/>
          <w:i/>
          <w:iCs/>
          <w:color w:val="000000"/>
        </w:rPr>
        <w:t>Critical Concepts in Philosophy: Free Will,</w:t>
      </w:r>
      <w:r>
        <w:rPr>
          <w:rFonts w:ascii="Cambria" w:hAnsi="Cambria"/>
          <w:color w:val="000000"/>
        </w:rPr>
        <w:t xml:space="preserve"> Vol. III, John Martin Fischer, ed., London: Routledge, 2005.</w:t>
      </w:r>
    </w:p>
    <w:p w14:paraId="4869BDD3" w14:textId="77777777" w:rsidR="006C4301"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6"/>
          <w:tab w:val="left" w:pos="8640"/>
          <w:tab w:val="right" w:pos="9360"/>
        </w:tabs>
        <w:rPr>
          <w:rFonts w:ascii="Cambria" w:hAnsi="Cambria"/>
          <w:color w:val="000000"/>
        </w:rPr>
      </w:pPr>
    </w:p>
    <w:p w14:paraId="1BA421B8" w14:textId="77777777" w:rsidR="006C4301"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6"/>
          <w:tab w:val="left" w:pos="8640"/>
          <w:tab w:val="right" w:pos="9360"/>
        </w:tabs>
        <w:ind w:left="1440"/>
      </w:pPr>
      <w:r>
        <w:rPr>
          <w:rFonts w:ascii="Cambria" w:hAnsi="Cambria"/>
          <w:color w:val="000000"/>
        </w:rPr>
        <w:t xml:space="preserve">pp. 111–16, as part of “Source Incompatibilism,” in </w:t>
      </w:r>
      <w:r>
        <w:rPr>
          <w:rFonts w:ascii="Cambria" w:hAnsi="Cambria"/>
          <w:i/>
          <w:iCs/>
          <w:color w:val="000000"/>
        </w:rPr>
        <w:t>Critical Concepts in Philosophy: Free Will,</w:t>
      </w:r>
      <w:r>
        <w:rPr>
          <w:rFonts w:ascii="Cambria" w:hAnsi="Cambria"/>
          <w:color w:val="000000"/>
        </w:rPr>
        <w:t xml:space="preserve"> Vol. II, John Martin Fischer, ed., London: Routledge, 2005.</w:t>
      </w:r>
    </w:p>
    <w:p w14:paraId="02AE5010" w14:textId="77777777" w:rsidR="006C4301"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6"/>
          <w:tab w:val="left" w:pos="8640"/>
          <w:tab w:val="right" w:pos="9360"/>
        </w:tabs>
        <w:ind w:left="1440"/>
        <w:rPr>
          <w:rFonts w:ascii="Cambria" w:hAnsi="Cambria"/>
          <w:color w:val="000000"/>
        </w:rPr>
      </w:pPr>
    </w:p>
    <w:p w14:paraId="74421C79" w14:textId="77777777" w:rsidR="006C4301"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6"/>
          <w:tab w:val="left" w:pos="8640"/>
          <w:tab w:val="right" w:pos="9360"/>
        </w:tabs>
        <w:ind w:left="1440"/>
      </w:pPr>
      <w:r>
        <w:rPr>
          <w:rFonts w:ascii="Cambria" w:hAnsi="Cambria"/>
          <w:color w:val="000000"/>
        </w:rPr>
        <w:t xml:space="preserve">pp. 90–100 and 199–207, as “Revising the Reactive Attitudes,” in </w:t>
      </w:r>
      <w:r>
        <w:rPr>
          <w:rFonts w:ascii="Cambria" w:hAnsi="Cambria"/>
          <w:i/>
          <w:iCs/>
          <w:color w:val="000000"/>
        </w:rPr>
        <w:t xml:space="preserve">Free Will and Reactive Attitudes: Perspectives on P. F. Strawson's "Freedom and Resentment," </w:t>
      </w:r>
      <w:r>
        <w:rPr>
          <w:rFonts w:ascii="Cambria" w:hAnsi="Cambria"/>
          <w:color w:val="000000"/>
        </w:rPr>
        <w:t xml:space="preserve">Michael McKenna and Paul Russell, eds., </w:t>
      </w:r>
      <w:proofErr w:type="spellStart"/>
      <w:r>
        <w:rPr>
          <w:rFonts w:ascii="Cambria" w:hAnsi="Cambria"/>
          <w:color w:val="000000"/>
        </w:rPr>
        <w:t>Aldershot</w:t>
      </w:r>
      <w:proofErr w:type="spellEnd"/>
      <w:r>
        <w:rPr>
          <w:rFonts w:ascii="Cambria" w:hAnsi="Cambria"/>
          <w:color w:val="000000"/>
        </w:rPr>
        <w:t>: Ashgate Press, 2008.</w:t>
      </w:r>
    </w:p>
    <w:p w14:paraId="274B43AC" w14:textId="77777777" w:rsidR="006C4301"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6"/>
          <w:tab w:val="left" w:pos="8640"/>
          <w:tab w:val="right" w:pos="9360"/>
        </w:tabs>
        <w:ind w:right="1440"/>
        <w:rPr>
          <w:rFonts w:ascii="Cambria" w:hAnsi="Cambria"/>
          <w:i/>
          <w:color w:val="000000"/>
        </w:rPr>
      </w:pPr>
    </w:p>
    <w:p w14:paraId="0D6FF5AE" w14:textId="77777777" w:rsidR="006C4301" w:rsidRPr="0048521D"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6"/>
          <w:tab w:val="left" w:pos="8640"/>
          <w:tab w:val="right" w:pos="9360"/>
        </w:tabs>
        <w:ind w:left="1440" w:hanging="720"/>
        <w:rPr>
          <w:rFonts w:ascii="Cambria" w:hAnsi="Cambria"/>
        </w:rPr>
      </w:pPr>
      <w:r w:rsidRPr="0048521D">
        <w:rPr>
          <w:rFonts w:ascii="Cambria" w:hAnsi="Cambria"/>
          <w:i/>
          <w:color w:val="000000"/>
        </w:rPr>
        <w:t>Consciousness and the Prospects of Physicalism</w:t>
      </w:r>
      <w:r w:rsidRPr="0048521D">
        <w:rPr>
          <w:rFonts w:ascii="Cambria" w:hAnsi="Cambria"/>
          <w:color w:val="000000"/>
        </w:rPr>
        <w:t>, New York: Oxford University Press, 2011.</w:t>
      </w:r>
    </w:p>
    <w:p w14:paraId="1B30BFAC" w14:textId="77777777" w:rsidR="006C4301" w:rsidRPr="0048521D"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6"/>
          <w:tab w:val="left" w:pos="8640"/>
          <w:tab w:val="right" w:pos="9360"/>
        </w:tabs>
        <w:ind w:left="720"/>
        <w:rPr>
          <w:rFonts w:ascii="Cambria" w:hAnsi="Cambria"/>
          <w:color w:val="000000"/>
        </w:rPr>
      </w:pPr>
    </w:p>
    <w:p w14:paraId="3835EA73" w14:textId="77777777" w:rsidR="006C4301" w:rsidRPr="0048521D"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rPr>
      </w:pPr>
      <w:r w:rsidRPr="0048521D">
        <w:rPr>
          <w:rFonts w:ascii="Cambria" w:hAnsi="Cambria"/>
          <w:color w:val="000000"/>
        </w:rPr>
        <w:tab/>
        <w:t>Reprinted section:</w:t>
      </w:r>
    </w:p>
    <w:p w14:paraId="077003C4" w14:textId="77777777" w:rsidR="006C4301" w:rsidRPr="0048521D"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rPr>
      </w:pPr>
    </w:p>
    <w:p w14:paraId="6F4D1C57" w14:textId="77777777" w:rsidR="006C4301" w:rsidRPr="0048521D"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rPr>
          <w:rFonts w:ascii="Cambria" w:hAnsi="Cambria"/>
        </w:rPr>
      </w:pPr>
      <w:r w:rsidRPr="0048521D">
        <w:rPr>
          <w:rFonts w:ascii="Cambria" w:hAnsi="Cambria"/>
          <w:color w:val="000000"/>
        </w:rPr>
        <w:t xml:space="preserve">pp. 9–28, as “The Knowledge Argument and Introspective Inaccuracy,” in </w:t>
      </w:r>
      <w:r w:rsidRPr="0048521D">
        <w:rPr>
          <w:rFonts w:ascii="Cambria" w:hAnsi="Cambria"/>
          <w:i/>
          <w:color w:val="000000"/>
        </w:rPr>
        <w:t>Consciousness and the Mind–Body Problem: Essential Readings</w:t>
      </w:r>
      <w:r w:rsidRPr="0048521D">
        <w:rPr>
          <w:rFonts w:ascii="Cambria" w:hAnsi="Cambria"/>
          <w:color w:val="000000"/>
        </w:rPr>
        <w:t>, Torin Alter and Robert Howell, eds., New York: Oxford University Press, 2012.</w:t>
      </w:r>
    </w:p>
    <w:p w14:paraId="7C4520E6" w14:textId="77777777" w:rsidR="006C4301" w:rsidRPr="0048521D"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2160"/>
        <w:rPr>
          <w:rFonts w:ascii="Cambria" w:hAnsi="Cambria"/>
          <w:color w:val="000000"/>
        </w:rPr>
      </w:pPr>
    </w:p>
    <w:p w14:paraId="030C1BF5"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themeColor="text1"/>
        </w:rPr>
      </w:pPr>
      <w:r w:rsidRPr="00120F94">
        <w:rPr>
          <w:rFonts w:ascii="Cambria" w:hAnsi="Cambria"/>
          <w:i/>
          <w:color w:val="000000" w:themeColor="text1"/>
        </w:rPr>
        <w:t>Free Will, Agency, and Meaning in Life</w:t>
      </w:r>
      <w:r w:rsidRPr="00120F94">
        <w:rPr>
          <w:rFonts w:ascii="Cambria" w:hAnsi="Cambria"/>
          <w:color w:val="000000" w:themeColor="text1"/>
        </w:rPr>
        <w:t>, Oxford: Oxford University Press, 2014.</w:t>
      </w:r>
    </w:p>
    <w:p w14:paraId="029937FC"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rPr>
          <w:rFonts w:ascii="Cambria" w:hAnsi="Cambria"/>
          <w:color w:val="000000" w:themeColor="text1"/>
        </w:rPr>
      </w:pPr>
    </w:p>
    <w:p w14:paraId="4B0577F2" w14:textId="33EFC857" w:rsidR="006C4301" w:rsidRPr="00120F94" w:rsidRDefault="002170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rPr>
          <w:rFonts w:ascii="Cambria" w:hAnsi="Cambria"/>
          <w:color w:val="000000" w:themeColor="text1"/>
        </w:rPr>
      </w:pPr>
      <w:r w:rsidRPr="00120F94">
        <w:rPr>
          <w:rFonts w:ascii="Cambria" w:hAnsi="Cambria"/>
          <w:color w:val="000000" w:themeColor="text1"/>
        </w:rPr>
        <w:t>R</w:t>
      </w:r>
      <w:r w:rsidR="006E58C3" w:rsidRPr="00120F94">
        <w:rPr>
          <w:rFonts w:ascii="Cambria" w:hAnsi="Cambria"/>
          <w:color w:val="000000" w:themeColor="text1"/>
        </w:rPr>
        <w:t xml:space="preserve">eprinted as </w:t>
      </w:r>
      <w:proofErr w:type="spellStart"/>
      <w:r w:rsidR="006E58C3" w:rsidRPr="00120F94">
        <w:rPr>
          <w:rFonts w:ascii="Cambria" w:eastAsia="MS Mincho" w:hAnsi="Cambria" w:cs="MS Mincho"/>
          <w:color w:val="000000" w:themeColor="text1"/>
        </w:rPr>
        <w:t>生命中的自由意志能</w:t>
      </w:r>
      <w:r w:rsidR="006E58C3" w:rsidRPr="00120F94">
        <w:rPr>
          <w:rFonts w:ascii="Cambria" w:eastAsia="PMingLiU" w:hAnsi="Cambria" w:cs="PMingLiU"/>
          <w:color w:val="000000" w:themeColor="text1"/>
        </w:rPr>
        <w:t>动</w:t>
      </w:r>
      <w:r w:rsidR="006E58C3" w:rsidRPr="00120F94">
        <w:rPr>
          <w:rFonts w:ascii="Cambria" w:eastAsia="MS Mincho" w:hAnsi="Cambria" w:cs="MS Mincho"/>
          <w:color w:val="000000" w:themeColor="text1"/>
        </w:rPr>
        <w:t>性和意</w:t>
      </w:r>
      <w:r w:rsidR="006E58C3" w:rsidRPr="00120F94">
        <w:rPr>
          <w:rFonts w:ascii="Cambria" w:eastAsia="PMingLiU" w:hAnsi="Cambria" w:cs="PMingLiU"/>
          <w:color w:val="000000" w:themeColor="text1"/>
        </w:rPr>
        <w:t>义</w:t>
      </w:r>
      <w:proofErr w:type="spellEnd"/>
      <w:r w:rsidR="006E58C3" w:rsidRPr="00120F94">
        <w:rPr>
          <w:rFonts w:ascii="Cambria" w:hAnsi="Cambria"/>
          <w:color w:val="000000" w:themeColor="text1"/>
        </w:rPr>
        <w:t>, translated into Mandarin</w:t>
      </w:r>
      <w:r w:rsidR="009C2E8D">
        <w:rPr>
          <w:rFonts w:ascii="Cambria" w:hAnsi="Cambria"/>
          <w:color w:val="000000" w:themeColor="text1"/>
        </w:rPr>
        <w:t xml:space="preserve"> Chinese</w:t>
      </w:r>
      <w:r w:rsidR="006E58C3" w:rsidRPr="00120F94">
        <w:rPr>
          <w:rFonts w:ascii="Cambria" w:hAnsi="Cambria"/>
          <w:color w:val="000000" w:themeColor="text1"/>
        </w:rPr>
        <w:t xml:space="preserve"> by </w:t>
      </w:r>
      <w:proofErr w:type="spellStart"/>
      <w:r w:rsidR="006E58C3" w:rsidRPr="00120F94">
        <w:rPr>
          <w:rFonts w:ascii="Cambria" w:hAnsi="Cambria"/>
          <w:color w:val="000000" w:themeColor="text1"/>
        </w:rPr>
        <w:t>Ke</w:t>
      </w:r>
      <w:proofErr w:type="spellEnd"/>
      <w:r w:rsidR="006E58C3" w:rsidRPr="00120F94">
        <w:rPr>
          <w:rFonts w:ascii="Cambria" w:hAnsi="Cambria"/>
          <w:color w:val="000000" w:themeColor="text1"/>
        </w:rPr>
        <w:t xml:space="preserve"> Zhang, Nanjing: Yilin Press, </w:t>
      </w:r>
      <w:r w:rsidRPr="00120F94">
        <w:rPr>
          <w:rFonts w:ascii="Cambria" w:hAnsi="Cambria"/>
          <w:color w:val="000000" w:themeColor="text1"/>
        </w:rPr>
        <w:t>2022</w:t>
      </w:r>
      <w:r w:rsidR="006E58C3" w:rsidRPr="00120F94">
        <w:rPr>
          <w:rFonts w:ascii="Cambria" w:hAnsi="Cambria"/>
          <w:color w:val="000000" w:themeColor="text1"/>
        </w:rPr>
        <w:t>.</w:t>
      </w:r>
    </w:p>
    <w:p w14:paraId="2BD74EA2"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rPr>
          <w:rFonts w:ascii="Cambria" w:hAnsi="Cambria"/>
          <w:color w:val="000000" w:themeColor="text1"/>
        </w:rPr>
      </w:pPr>
    </w:p>
    <w:p w14:paraId="7DF0793C"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720"/>
        <w:rPr>
          <w:rFonts w:ascii="Cambria" w:hAnsi="Cambria"/>
          <w:color w:val="000000" w:themeColor="text1"/>
        </w:rPr>
      </w:pPr>
      <w:r w:rsidRPr="00120F94">
        <w:rPr>
          <w:rFonts w:ascii="Cambria" w:hAnsi="Cambria"/>
          <w:i/>
          <w:iCs/>
          <w:color w:val="000000" w:themeColor="text1"/>
        </w:rPr>
        <w:t>Wrongdoing and the Moral Emotions</w:t>
      </w:r>
      <w:r w:rsidRPr="00120F94">
        <w:rPr>
          <w:rFonts w:ascii="Cambria" w:hAnsi="Cambria"/>
          <w:color w:val="000000" w:themeColor="text1"/>
        </w:rPr>
        <w:t>, Oxford: Oxford University Press, 2021.</w:t>
      </w:r>
    </w:p>
    <w:p w14:paraId="0D67F194"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720"/>
        <w:rPr>
          <w:rFonts w:ascii="Cambria" w:hAnsi="Cambria"/>
          <w:color w:val="000000" w:themeColor="text1"/>
        </w:rPr>
      </w:pPr>
    </w:p>
    <w:p w14:paraId="67AB7B20" w14:textId="2351E53E"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720"/>
        <w:rPr>
          <w:rFonts w:ascii="Cambria" w:hAnsi="Cambria"/>
          <w:color w:val="000000" w:themeColor="text1"/>
        </w:rPr>
      </w:pPr>
      <w:r w:rsidRPr="00120F94">
        <w:rPr>
          <w:rFonts w:ascii="Cambria" w:hAnsi="Cambria"/>
          <w:bCs/>
          <w:i/>
          <w:iCs/>
          <w:color w:val="000000" w:themeColor="text1"/>
        </w:rPr>
        <w:t>Free Will</w:t>
      </w:r>
      <w:r w:rsidRPr="00120F94">
        <w:rPr>
          <w:rFonts w:ascii="Cambria" w:hAnsi="Cambria"/>
          <w:bCs/>
          <w:color w:val="000000" w:themeColor="text1"/>
        </w:rPr>
        <w:t xml:space="preserve">, Cambridge Elements Series, Cambridge University Press, </w:t>
      </w:r>
      <w:r w:rsidR="000616EA" w:rsidRPr="00120F94">
        <w:rPr>
          <w:rFonts w:ascii="Cambria" w:hAnsi="Cambria"/>
          <w:bCs/>
          <w:color w:val="000000" w:themeColor="text1"/>
        </w:rPr>
        <w:t>2022</w:t>
      </w:r>
      <w:r w:rsidRPr="00120F94">
        <w:rPr>
          <w:rFonts w:ascii="Cambria" w:hAnsi="Cambria"/>
          <w:bCs/>
          <w:color w:val="000000" w:themeColor="text1"/>
        </w:rPr>
        <w:t>.</w:t>
      </w:r>
    </w:p>
    <w:p w14:paraId="389F7BF4"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720"/>
        <w:rPr>
          <w:rFonts w:ascii="Cambria" w:hAnsi="Cambria"/>
          <w:color w:val="000000" w:themeColor="text1"/>
        </w:rPr>
      </w:pPr>
    </w:p>
    <w:p w14:paraId="596306BF"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color w:val="000000" w:themeColor="text1"/>
        </w:rPr>
      </w:pPr>
      <w:r w:rsidRPr="00120F94">
        <w:rPr>
          <w:rFonts w:ascii="Cambria" w:hAnsi="Cambria"/>
          <w:b/>
          <w:bCs/>
          <w:color w:val="000000" w:themeColor="text1"/>
        </w:rPr>
        <w:t>Co–authored:</w:t>
      </w:r>
    </w:p>
    <w:p w14:paraId="4706B5B0"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color w:val="000000" w:themeColor="text1"/>
        </w:rPr>
      </w:pPr>
    </w:p>
    <w:p w14:paraId="6774F4C8" w14:textId="50A1E15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720"/>
        <w:rPr>
          <w:color w:val="000000" w:themeColor="text1"/>
        </w:rPr>
      </w:pPr>
      <w:r w:rsidRPr="00120F94">
        <w:rPr>
          <w:rFonts w:ascii="Cambria" w:hAnsi="Cambria"/>
          <w:i/>
          <w:iCs/>
          <w:color w:val="000000" w:themeColor="text1"/>
        </w:rPr>
        <w:t>Four Views on Free Will</w:t>
      </w:r>
      <w:r w:rsidRPr="00120F94">
        <w:rPr>
          <w:rFonts w:ascii="Cambria" w:hAnsi="Cambria"/>
          <w:color w:val="000000" w:themeColor="text1"/>
        </w:rPr>
        <w:t>, co–authored with Robert Kane, John Martin Fischer, and Manual Vargas, Oxford: Blackwell Publishers, 2007</w:t>
      </w:r>
      <w:r w:rsidR="00262980">
        <w:rPr>
          <w:rFonts w:ascii="Cambria" w:hAnsi="Cambria"/>
          <w:color w:val="000000" w:themeColor="text1"/>
        </w:rPr>
        <w:t xml:space="preserve">; second, revised edition, </w:t>
      </w:r>
      <w:r w:rsidR="009C2E8D">
        <w:rPr>
          <w:rFonts w:ascii="Cambria" w:hAnsi="Cambria"/>
          <w:color w:val="000000" w:themeColor="text1"/>
        </w:rPr>
        <w:t xml:space="preserve">John </w:t>
      </w:r>
      <w:r w:rsidR="00262980">
        <w:rPr>
          <w:rFonts w:ascii="Cambria" w:hAnsi="Cambria"/>
          <w:color w:val="000000" w:themeColor="text1"/>
        </w:rPr>
        <w:t xml:space="preserve">Wiley &amp; </w:t>
      </w:r>
      <w:r w:rsidR="009C2E8D">
        <w:rPr>
          <w:rFonts w:ascii="Cambria" w:hAnsi="Cambria"/>
          <w:color w:val="000000" w:themeColor="text1"/>
        </w:rPr>
        <w:t>Sons</w:t>
      </w:r>
      <w:r w:rsidR="00262980">
        <w:rPr>
          <w:rFonts w:ascii="Cambria" w:hAnsi="Cambria"/>
          <w:color w:val="000000" w:themeColor="text1"/>
        </w:rPr>
        <w:t>, 2024.</w:t>
      </w:r>
    </w:p>
    <w:p w14:paraId="0CDF8050" w14:textId="77777777" w:rsidR="006C4301" w:rsidRPr="00120F94" w:rsidRDefault="006C4301">
      <w:pPr>
        <w:rPr>
          <w:rFonts w:ascii="Cambria" w:hAnsi="Cambria"/>
          <w:color w:val="000000" w:themeColor="text1"/>
        </w:rPr>
      </w:pPr>
    </w:p>
    <w:p w14:paraId="754A46DD" w14:textId="77777777" w:rsidR="006C4301" w:rsidRPr="00120F94" w:rsidRDefault="006E58C3">
      <w:pPr>
        <w:ind w:left="1440"/>
        <w:rPr>
          <w:color w:val="000000" w:themeColor="text1"/>
        </w:rPr>
      </w:pPr>
      <w:r w:rsidRPr="00120F94">
        <w:rPr>
          <w:rFonts w:ascii="Cambria" w:hAnsi="Cambria"/>
          <w:color w:val="000000" w:themeColor="text1"/>
        </w:rPr>
        <w:t>R</w:t>
      </w:r>
      <w:r w:rsidRPr="00120F94">
        <w:rPr>
          <w:rFonts w:ascii="Cambria" w:hAnsi="Cambria"/>
          <w:iCs/>
          <w:color w:val="000000" w:themeColor="text1"/>
        </w:rPr>
        <w:t xml:space="preserve">eprinted as </w:t>
      </w:r>
      <w:r w:rsidRPr="00120F94">
        <w:rPr>
          <w:rFonts w:ascii="Cambria" w:hAnsi="Cambria"/>
          <w:i/>
          <w:iCs/>
          <w:color w:val="000000" w:themeColor="text1"/>
        </w:rPr>
        <w:t xml:space="preserve">Cuatro </w:t>
      </w:r>
      <w:proofErr w:type="spellStart"/>
      <w:r w:rsidRPr="00120F94">
        <w:rPr>
          <w:rFonts w:ascii="Cambria" w:hAnsi="Cambria"/>
          <w:i/>
          <w:iCs/>
          <w:color w:val="000000" w:themeColor="text1"/>
        </w:rPr>
        <w:t>perspectivos</w:t>
      </w:r>
      <w:proofErr w:type="spellEnd"/>
      <w:r w:rsidRPr="00120F94">
        <w:rPr>
          <w:rFonts w:ascii="Cambria" w:hAnsi="Cambria"/>
          <w:i/>
          <w:iCs/>
          <w:color w:val="000000" w:themeColor="text1"/>
        </w:rPr>
        <w:t xml:space="preserve"> </w:t>
      </w:r>
      <w:proofErr w:type="spellStart"/>
      <w:r w:rsidRPr="00120F94">
        <w:rPr>
          <w:rFonts w:ascii="Cambria" w:hAnsi="Cambria"/>
          <w:i/>
          <w:iCs/>
          <w:color w:val="000000" w:themeColor="text1"/>
        </w:rPr>
        <w:t>sobre</w:t>
      </w:r>
      <w:proofErr w:type="spellEnd"/>
      <w:r w:rsidRPr="00120F94">
        <w:rPr>
          <w:rFonts w:ascii="Cambria" w:hAnsi="Cambria"/>
          <w:i/>
          <w:iCs/>
          <w:color w:val="000000" w:themeColor="text1"/>
        </w:rPr>
        <w:t xml:space="preserve"> </w:t>
      </w:r>
      <w:proofErr w:type="spellStart"/>
      <w:r w:rsidRPr="00120F94">
        <w:rPr>
          <w:rFonts w:ascii="Cambria" w:hAnsi="Cambria"/>
          <w:i/>
          <w:iCs/>
          <w:color w:val="000000" w:themeColor="text1"/>
        </w:rPr>
        <w:t>libertad</w:t>
      </w:r>
      <w:proofErr w:type="spellEnd"/>
      <w:r w:rsidRPr="00120F94">
        <w:rPr>
          <w:rStyle w:val="hps"/>
          <w:rFonts w:ascii="Cambria" w:hAnsi="Cambria"/>
          <w:color w:val="000000" w:themeColor="text1"/>
          <w:lang w:val="es-ES"/>
        </w:rPr>
        <w:t xml:space="preserve">, </w:t>
      </w:r>
      <w:r w:rsidRPr="00120F94">
        <w:rPr>
          <w:rFonts w:ascii="Cambria" w:hAnsi="Cambria"/>
          <w:color w:val="000000" w:themeColor="text1"/>
        </w:rPr>
        <w:t xml:space="preserve">tr. Inés </w:t>
      </w:r>
      <w:proofErr w:type="spellStart"/>
      <w:r w:rsidRPr="00120F94">
        <w:rPr>
          <w:rFonts w:ascii="Cambria" w:hAnsi="Cambria"/>
          <w:color w:val="000000" w:themeColor="text1"/>
        </w:rPr>
        <w:t>Echavarría</w:t>
      </w:r>
      <w:proofErr w:type="spellEnd"/>
      <w:r w:rsidRPr="00120F94">
        <w:rPr>
          <w:rFonts w:ascii="Cambria" w:hAnsi="Cambria"/>
          <w:color w:val="000000" w:themeColor="text1"/>
        </w:rPr>
        <w:t xml:space="preserve">, Gabriela Polit, and Ricardo Restrepo, Madrid, Spain: </w:t>
      </w:r>
      <w:proofErr w:type="spellStart"/>
      <w:r w:rsidRPr="00120F94">
        <w:rPr>
          <w:rFonts w:ascii="Cambria" w:hAnsi="Cambria"/>
          <w:color w:val="000000" w:themeColor="text1"/>
        </w:rPr>
        <w:t>Marcial</w:t>
      </w:r>
      <w:proofErr w:type="spellEnd"/>
      <w:r w:rsidRPr="00120F94">
        <w:rPr>
          <w:rFonts w:ascii="Cambria" w:hAnsi="Cambria"/>
          <w:color w:val="000000" w:themeColor="text1"/>
        </w:rPr>
        <w:t xml:space="preserve"> Pons, 2013.</w:t>
      </w:r>
    </w:p>
    <w:p w14:paraId="3D8D8944" w14:textId="77777777" w:rsidR="006C4301" w:rsidRPr="00120F94" w:rsidRDefault="006C4301">
      <w:pPr>
        <w:ind w:left="720"/>
        <w:rPr>
          <w:rFonts w:ascii="Cambria" w:hAnsi="Cambria"/>
          <w:i/>
          <w:color w:val="000000" w:themeColor="text1"/>
        </w:rPr>
      </w:pPr>
    </w:p>
    <w:p w14:paraId="79D7CEA4" w14:textId="474D5EA7" w:rsidR="006C4301" w:rsidRPr="00120F94" w:rsidRDefault="006E58C3">
      <w:pPr>
        <w:ind w:left="1440" w:hanging="720"/>
        <w:rPr>
          <w:rFonts w:ascii="Cambria" w:hAnsi="Cambria"/>
          <w:color w:val="000000" w:themeColor="text1"/>
        </w:rPr>
      </w:pPr>
      <w:r w:rsidRPr="00120F94">
        <w:rPr>
          <w:rFonts w:ascii="Cambria" w:hAnsi="Cambria"/>
          <w:i/>
          <w:color w:val="000000" w:themeColor="text1"/>
        </w:rPr>
        <w:t>Free Will: A Contemporary Introduction</w:t>
      </w:r>
      <w:r w:rsidRPr="00120F94">
        <w:rPr>
          <w:rFonts w:ascii="Cambria" w:hAnsi="Cambria"/>
          <w:color w:val="000000" w:themeColor="text1"/>
        </w:rPr>
        <w:t>, co–authored with Michael McKenna, London: Routledge, 2016.</w:t>
      </w:r>
    </w:p>
    <w:p w14:paraId="3C032D65" w14:textId="77777777" w:rsidR="0048521D" w:rsidRPr="00120F94" w:rsidRDefault="0048521D" w:rsidP="0048521D">
      <w:pPr>
        <w:ind w:left="1440" w:hanging="720"/>
        <w:rPr>
          <w:rFonts w:ascii="Cambria" w:hAnsi="Cambria"/>
          <w:i/>
          <w:color w:val="000000" w:themeColor="text1"/>
        </w:rPr>
      </w:pPr>
    </w:p>
    <w:p w14:paraId="7E3519D6" w14:textId="6209DA22" w:rsidR="0048521D" w:rsidRPr="00120F94" w:rsidRDefault="0048521D" w:rsidP="0048521D">
      <w:pPr>
        <w:ind w:left="1440" w:hanging="720"/>
        <w:rPr>
          <w:rFonts w:ascii="Cambria" w:hAnsi="Cambria"/>
          <w:iCs/>
          <w:color w:val="000000" w:themeColor="text1"/>
        </w:rPr>
      </w:pPr>
      <w:r w:rsidRPr="00120F94">
        <w:rPr>
          <w:rFonts w:ascii="Cambria" w:hAnsi="Cambria"/>
          <w:bCs/>
          <w:i/>
          <w:iCs/>
          <w:color w:val="000000" w:themeColor="text1"/>
        </w:rPr>
        <w:t>Moral Responsibility Reconsidered</w:t>
      </w:r>
      <w:r w:rsidRPr="00120F94">
        <w:rPr>
          <w:rFonts w:ascii="Cambria" w:hAnsi="Cambria"/>
          <w:bCs/>
          <w:i/>
          <w:color w:val="000000" w:themeColor="text1"/>
        </w:rPr>
        <w:t xml:space="preserve">, </w:t>
      </w:r>
      <w:r w:rsidRPr="00120F94">
        <w:rPr>
          <w:rFonts w:ascii="Cambria" w:hAnsi="Cambria"/>
          <w:bCs/>
          <w:iCs/>
          <w:color w:val="000000" w:themeColor="text1"/>
        </w:rPr>
        <w:t xml:space="preserve">co-authored with Gregg </w:t>
      </w:r>
      <w:r w:rsidR="003D7033" w:rsidRPr="00120F94">
        <w:rPr>
          <w:rFonts w:ascii="Cambria" w:hAnsi="Cambria"/>
          <w:bCs/>
          <w:iCs/>
          <w:color w:val="000000" w:themeColor="text1"/>
        </w:rPr>
        <w:t xml:space="preserve">D. </w:t>
      </w:r>
      <w:r w:rsidRPr="00120F94">
        <w:rPr>
          <w:rFonts w:ascii="Cambria" w:hAnsi="Cambria"/>
          <w:bCs/>
          <w:iCs/>
          <w:color w:val="000000" w:themeColor="text1"/>
        </w:rPr>
        <w:t>Caruso, Cambridge Elements Series, Cambridge University Press, 2022.</w:t>
      </w:r>
    </w:p>
    <w:p w14:paraId="671F5AB8" w14:textId="77777777" w:rsidR="006C4301" w:rsidRPr="00120F94" w:rsidRDefault="006C4301">
      <w:pPr>
        <w:ind w:left="1440"/>
        <w:rPr>
          <w:rFonts w:ascii="Cambria" w:hAnsi="Cambria"/>
          <w:color w:val="000000" w:themeColor="text1"/>
        </w:rPr>
      </w:pPr>
    </w:p>
    <w:p w14:paraId="38E82979" w14:textId="77777777" w:rsidR="006C4301" w:rsidRPr="00120F94" w:rsidRDefault="006E58C3">
      <w:pPr>
        <w:rPr>
          <w:color w:val="000000" w:themeColor="text1"/>
        </w:rPr>
      </w:pPr>
      <w:r w:rsidRPr="00120F94">
        <w:rPr>
          <w:rFonts w:ascii="Cambria" w:hAnsi="Cambria"/>
          <w:b/>
          <w:bCs/>
          <w:color w:val="000000" w:themeColor="text1"/>
        </w:rPr>
        <w:t>Edited:</w:t>
      </w:r>
    </w:p>
    <w:p w14:paraId="3D8BDEA0"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color w:val="000000" w:themeColor="text1"/>
        </w:rPr>
      </w:pPr>
    </w:p>
    <w:p w14:paraId="39E86788"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720"/>
        <w:rPr>
          <w:color w:val="000000" w:themeColor="text1"/>
        </w:rPr>
      </w:pPr>
      <w:r w:rsidRPr="00120F94">
        <w:rPr>
          <w:rFonts w:ascii="Cambria" w:hAnsi="Cambria"/>
          <w:i/>
          <w:iCs/>
          <w:color w:val="000000" w:themeColor="text1"/>
        </w:rPr>
        <w:t>Existentialism: Basic Writings</w:t>
      </w:r>
      <w:r w:rsidRPr="00120F94">
        <w:rPr>
          <w:rFonts w:ascii="Cambria" w:hAnsi="Cambria"/>
          <w:color w:val="000000" w:themeColor="text1"/>
        </w:rPr>
        <w:t xml:space="preserve">, co-edited with Charles </w:t>
      </w:r>
      <w:proofErr w:type="spellStart"/>
      <w:r w:rsidRPr="00120F94">
        <w:rPr>
          <w:rFonts w:ascii="Cambria" w:hAnsi="Cambria"/>
          <w:color w:val="000000" w:themeColor="text1"/>
        </w:rPr>
        <w:t>Guignon</w:t>
      </w:r>
      <w:proofErr w:type="spellEnd"/>
      <w:r w:rsidRPr="00120F94">
        <w:rPr>
          <w:rFonts w:ascii="Cambria" w:hAnsi="Cambria"/>
          <w:color w:val="000000" w:themeColor="text1"/>
        </w:rPr>
        <w:t>, an anthology, with introductions, Indianapolis: Hackett, 1995; second (expanded) edition, 2001.</w:t>
      </w:r>
    </w:p>
    <w:p w14:paraId="23D8AA38"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720"/>
        <w:rPr>
          <w:rFonts w:ascii="Cambria" w:hAnsi="Cambria"/>
          <w:color w:val="000000" w:themeColor="text1"/>
        </w:rPr>
      </w:pPr>
    </w:p>
    <w:p w14:paraId="4A06E9B4"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720"/>
        <w:rPr>
          <w:color w:val="000000" w:themeColor="text1"/>
        </w:rPr>
      </w:pPr>
      <w:r w:rsidRPr="00120F94">
        <w:rPr>
          <w:rFonts w:ascii="Cambria" w:hAnsi="Cambria"/>
          <w:i/>
          <w:iCs/>
          <w:color w:val="000000" w:themeColor="text1"/>
        </w:rPr>
        <w:t>Free Will</w:t>
      </w:r>
      <w:r w:rsidRPr="00120F94">
        <w:rPr>
          <w:rFonts w:ascii="Cambria" w:hAnsi="Cambria"/>
          <w:color w:val="000000" w:themeColor="text1"/>
        </w:rPr>
        <w:t>, an anthology, with introduction, Indianapolis: Hackett Publishing Company, first edition, 1997; second (expanded) edition, 2009.</w:t>
      </w:r>
    </w:p>
    <w:p w14:paraId="0640838C"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720"/>
        <w:rPr>
          <w:rFonts w:ascii="Cambria" w:hAnsi="Cambria"/>
          <w:color w:val="000000" w:themeColor="text1"/>
        </w:rPr>
      </w:pPr>
    </w:p>
    <w:p w14:paraId="74034D93"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720"/>
        <w:rPr>
          <w:color w:val="000000" w:themeColor="text1"/>
        </w:rPr>
      </w:pPr>
      <w:r w:rsidRPr="00120F94">
        <w:rPr>
          <w:rFonts w:ascii="Cambria" w:hAnsi="Cambria"/>
          <w:i/>
          <w:iCs/>
          <w:color w:val="000000" w:themeColor="text1"/>
        </w:rPr>
        <w:t>The Rationalists</w:t>
      </w:r>
      <w:r w:rsidRPr="00120F94">
        <w:rPr>
          <w:rFonts w:ascii="Cambria" w:hAnsi="Cambria"/>
          <w:color w:val="000000" w:themeColor="text1"/>
        </w:rPr>
        <w:t>, an anthology, with introduction, New York: Rowman and Littlefield, 1999.</w:t>
      </w:r>
    </w:p>
    <w:p w14:paraId="3DC3F7B0"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720"/>
        <w:rPr>
          <w:rFonts w:ascii="Cambria" w:hAnsi="Cambria"/>
          <w:color w:val="000000" w:themeColor="text1"/>
        </w:rPr>
      </w:pPr>
    </w:p>
    <w:p w14:paraId="2201FB5F"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720"/>
        <w:rPr>
          <w:color w:val="000000" w:themeColor="text1"/>
        </w:rPr>
      </w:pPr>
      <w:r w:rsidRPr="00120F94">
        <w:rPr>
          <w:rFonts w:ascii="Cambria" w:hAnsi="Cambria"/>
          <w:i/>
          <w:color w:val="000000" w:themeColor="text1"/>
        </w:rPr>
        <w:t>Basic Desert, Reactive Attitudes, and Free Will</w:t>
      </w:r>
      <w:r w:rsidRPr="00120F94">
        <w:rPr>
          <w:rFonts w:ascii="Cambria" w:hAnsi="Cambria"/>
          <w:color w:val="000000" w:themeColor="text1"/>
        </w:rPr>
        <w:t>, co-edited with Maureen Sie, a collection of articles, with introduction, London: Routledge, 2015.</w:t>
      </w:r>
    </w:p>
    <w:p w14:paraId="41153C96"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720"/>
        <w:rPr>
          <w:rFonts w:ascii="Cambria" w:hAnsi="Cambria"/>
          <w:color w:val="000000" w:themeColor="text1"/>
        </w:rPr>
      </w:pPr>
    </w:p>
    <w:p w14:paraId="66C20E7F"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720"/>
        <w:rPr>
          <w:color w:val="000000" w:themeColor="text1"/>
        </w:rPr>
      </w:pPr>
      <w:r w:rsidRPr="00120F94">
        <w:rPr>
          <w:rFonts w:ascii="Cambria" w:hAnsi="Cambria"/>
          <w:i/>
          <w:color w:val="000000" w:themeColor="text1"/>
        </w:rPr>
        <w:t>Free Will Skepticism in Law and Society</w:t>
      </w:r>
      <w:r w:rsidRPr="00120F94">
        <w:rPr>
          <w:rFonts w:ascii="Cambria" w:hAnsi="Cambria"/>
          <w:color w:val="000000" w:themeColor="text1"/>
        </w:rPr>
        <w:t>, co-edited with Elizabeth Shaw and Gregg Caruso, a collection of articles, with introduction, Cambridge: Cambridge University Press, 2019.</w:t>
      </w:r>
    </w:p>
    <w:p w14:paraId="3DB30D55"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720"/>
        <w:rPr>
          <w:rFonts w:ascii="Cambria" w:hAnsi="Cambria"/>
          <w:color w:val="000000" w:themeColor="text1"/>
        </w:rPr>
      </w:pPr>
    </w:p>
    <w:p w14:paraId="12FD2345" w14:textId="2DC5B4F2" w:rsidR="006B1EFA" w:rsidRPr="00120F94" w:rsidRDefault="006E58C3" w:rsidP="006B1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720"/>
        <w:rPr>
          <w:color w:val="000000" w:themeColor="text1"/>
        </w:rPr>
      </w:pPr>
      <w:r w:rsidRPr="00120F94">
        <w:rPr>
          <w:rFonts w:ascii="Cambria" w:hAnsi="Cambria"/>
          <w:bCs/>
          <w:i/>
          <w:color w:val="000000" w:themeColor="text1"/>
        </w:rPr>
        <w:t>The Oxford Handbook of Moral Responsibility</w:t>
      </w:r>
      <w:r w:rsidRPr="00120F94">
        <w:rPr>
          <w:rFonts w:ascii="Cambria" w:hAnsi="Cambria"/>
          <w:bCs/>
          <w:color w:val="000000" w:themeColor="text1"/>
        </w:rPr>
        <w:t xml:space="preserve">, co-edited with Dana Kay Nelkin, </w:t>
      </w:r>
      <w:r w:rsidRPr="00120F94">
        <w:rPr>
          <w:rFonts w:ascii="Cambria" w:hAnsi="Cambria"/>
          <w:color w:val="000000" w:themeColor="text1"/>
        </w:rPr>
        <w:t xml:space="preserve">a collection of articles, with introduction, </w:t>
      </w:r>
      <w:r w:rsidRPr="00120F94">
        <w:rPr>
          <w:rFonts w:ascii="Cambria" w:hAnsi="Cambria"/>
          <w:bCs/>
          <w:color w:val="000000" w:themeColor="text1"/>
        </w:rPr>
        <w:t>New York: Oxford University Press,</w:t>
      </w:r>
      <w:r w:rsidR="00797F29" w:rsidRPr="00120F94">
        <w:rPr>
          <w:rFonts w:ascii="Cambria" w:hAnsi="Cambria"/>
          <w:bCs/>
          <w:color w:val="000000" w:themeColor="text1"/>
        </w:rPr>
        <w:t xml:space="preserve"> </w:t>
      </w:r>
      <w:r w:rsidR="003143DB" w:rsidRPr="00120F94">
        <w:rPr>
          <w:rFonts w:ascii="Cambria" w:hAnsi="Cambria"/>
          <w:bCs/>
          <w:color w:val="000000" w:themeColor="text1"/>
        </w:rPr>
        <w:t>2022</w:t>
      </w:r>
      <w:r w:rsidRPr="00120F94">
        <w:rPr>
          <w:rFonts w:ascii="Cambria" w:hAnsi="Cambria"/>
          <w:bCs/>
          <w:color w:val="000000" w:themeColor="text1"/>
        </w:rPr>
        <w:t xml:space="preserve">. </w:t>
      </w:r>
    </w:p>
    <w:p w14:paraId="76084A16" w14:textId="77777777" w:rsidR="00CC5D1D" w:rsidRPr="00120F94" w:rsidRDefault="00CC5D1D" w:rsidP="006B1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b/>
          <w:bCs/>
          <w:color w:val="000000" w:themeColor="text1"/>
        </w:rPr>
      </w:pPr>
    </w:p>
    <w:p w14:paraId="1256B501" w14:textId="2E0AF93C" w:rsidR="006C4301" w:rsidRPr="00120F94" w:rsidRDefault="006E58C3" w:rsidP="006B1E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themeColor="text1"/>
        </w:rPr>
      </w:pPr>
      <w:r w:rsidRPr="00120F94">
        <w:rPr>
          <w:rFonts w:ascii="Cambria" w:hAnsi="Cambria"/>
          <w:b/>
          <w:bCs/>
          <w:color w:val="000000" w:themeColor="text1"/>
        </w:rPr>
        <w:t>ARTICLES</w:t>
      </w:r>
    </w:p>
    <w:p w14:paraId="236AAD46"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b/>
          <w:bCs/>
          <w:color w:val="000000" w:themeColor="text1"/>
        </w:rPr>
      </w:pPr>
    </w:p>
    <w:p w14:paraId="4E861BF6"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themeColor="text1"/>
        </w:rPr>
      </w:pPr>
      <w:r w:rsidRPr="00120F94">
        <w:rPr>
          <w:rFonts w:ascii="Cambria" w:hAnsi="Cambria"/>
          <w:b/>
          <w:bCs/>
          <w:color w:val="000000" w:themeColor="text1"/>
        </w:rPr>
        <w:t>Scholarly articles:</w:t>
      </w:r>
    </w:p>
    <w:p w14:paraId="09EB9BCA"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color w:val="000000" w:themeColor="text1"/>
        </w:rPr>
      </w:pPr>
    </w:p>
    <w:p w14:paraId="2EC44BAE"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color w:val="000000" w:themeColor="text1"/>
        </w:rPr>
      </w:pPr>
      <w:r w:rsidRPr="00120F94">
        <w:rPr>
          <w:rFonts w:ascii="Cambria" w:hAnsi="Cambria"/>
          <w:color w:val="000000" w:themeColor="text1"/>
        </w:rPr>
        <w:t xml:space="preserve">"Kant on Intentionality," </w:t>
      </w:r>
      <w:r w:rsidRPr="00120F94">
        <w:rPr>
          <w:rFonts w:ascii="Cambria" w:hAnsi="Cambria"/>
          <w:i/>
          <w:iCs/>
          <w:color w:val="000000" w:themeColor="text1"/>
        </w:rPr>
        <w:t>Synth</w:t>
      </w:r>
      <w:r w:rsidRPr="00120F94">
        <w:rPr>
          <w:rFonts w:ascii="Cambria" w:hAnsi="Cambria" w:cs="WP MultinationalA Roman"/>
          <w:i/>
          <w:iCs/>
          <w:color w:val="000000" w:themeColor="text1"/>
        </w:rPr>
        <w:t>è</w:t>
      </w:r>
      <w:r w:rsidRPr="00120F94">
        <w:rPr>
          <w:rFonts w:ascii="Cambria" w:hAnsi="Cambria"/>
          <w:i/>
          <w:iCs/>
          <w:color w:val="000000" w:themeColor="text1"/>
        </w:rPr>
        <w:t xml:space="preserve">se </w:t>
      </w:r>
      <w:r w:rsidRPr="00120F94">
        <w:rPr>
          <w:rFonts w:ascii="Cambria" w:hAnsi="Cambria"/>
          <w:color w:val="000000" w:themeColor="text1"/>
        </w:rPr>
        <w:t>77, 1988: 321–52.</w:t>
      </w:r>
    </w:p>
    <w:p w14:paraId="3B982E00"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color w:val="000000" w:themeColor="text1"/>
        </w:rPr>
      </w:pPr>
    </w:p>
    <w:p w14:paraId="58297D08"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color w:val="000000" w:themeColor="text1"/>
        </w:rPr>
      </w:pPr>
      <w:r w:rsidRPr="00120F94">
        <w:rPr>
          <w:rFonts w:ascii="Cambria" w:hAnsi="Cambria"/>
          <w:color w:val="000000" w:themeColor="text1"/>
        </w:rPr>
        <w:lastRenderedPageBreak/>
        <w:t xml:space="preserve">"Kant on Justification in Transcendental Philosophy," </w:t>
      </w:r>
      <w:r w:rsidRPr="00120F94">
        <w:rPr>
          <w:rFonts w:ascii="Cambria" w:hAnsi="Cambria"/>
          <w:i/>
          <w:iCs/>
          <w:color w:val="000000" w:themeColor="text1"/>
        </w:rPr>
        <w:t>Synth</w:t>
      </w:r>
      <w:r w:rsidRPr="00120F94">
        <w:rPr>
          <w:rFonts w:ascii="Cambria" w:hAnsi="Cambria" w:cs="WP MultinationalA Roman"/>
          <w:i/>
          <w:iCs/>
          <w:color w:val="000000" w:themeColor="text1"/>
        </w:rPr>
        <w:t>è</w:t>
      </w:r>
      <w:r w:rsidRPr="00120F94">
        <w:rPr>
          <w:rFonts w:ascii="Cambria" w:hAnsi="Cambria"/>
          <w:i/>
          <w:iCs/>
          <w:color w:val="000000" w:themeColor="text1"/>
        </w:rPr>
        <w:t xml:space="preserve">se </w:t>
      </w:r>
      <w:r w:rsidRPr="00120F94">
        <w:rPr>
          <w:rFonts w:ascii="Cambria" w:hAnsi="Cambria"/>
          <w:color w:val="000000" w:themeColor="text1"/>
        </w:rPr>
        <w:t>85, 1990: 25–54.</w:t>
      </w:r>
    </w:p>
    <w:p w14:paraId="4AAE7D3D"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color w:val="000000" w:themeColor="text1"/>
        </w:rPr>
      </w:pPr>
    </w:p>
    <w:p w14:paraId="23076521"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color w:val="000000" w:themeColor="text1"/>
        </w:rPr>
      </w:pPr>
      <w:r w:rsidRPr="00120F94">
        <w:rPr>
          <w:rFonts w:ascii="Cambria" w:hAnsi="Cambria"/>
          <w:color w:val="000000" w:themeColor="text1"/>
        </w:rPr>
        <w:t xml:space="preserve">"Mathematical </w:t>
      </w:r>
      <w:proofErr w:type="spellStart"/>
      <w:r w:rsidRPr="00120F94">
        <w:rPr>
          <w:rFonts w:ascii="Cambria" w:hAnsi="Cambria"/>
          <w:color w:val="000000" w:themeColor="text1"/>
        </w:rPr>
        <w:t>Expressibility</w:t>
      </w:r>
      <w:proofErr w:type="spellEnd"/>
      <w:r w:rsidRPr="00120F94">
        <w:rPr>
          <w:rFonts w:ascii="Cambria" w:hAnsi="Cambria"/>
          <w:color w:val="000000" w:themeColor="text1"/>
        </w:rPr>
        <w:t xml:space="preserve">, Perceptual Relativity, and Secondary Qualities," </w:t>
      </w:r>
      <w:r w:rsidRPr="00120F94">
        <w:rPr>
          <w:rFonts w:ascii="Cambria" w:hAnsi="Cambria"/>
          <w:i/>
          <w:iCs/>
          <w:color w:val="000000" w:themeColor="text1"/>
        </w:rPr>
        <w:t>Studies in History and Philosophy of Science</w:t>
      </w:r>
      <w:r w:rsidRPr="00120F94">
        <w:rPr>
          <w:rFonts w:ascii="Cambria" w:hAnsi="Cambria"/>
          <w:color w:val="000000" w:themeColor="text1"/>
        </w:rPr>
        <w:t xml:space="preserve"> 22, 1991: 63–88.</w:t>
      </w:r>
    </w:p>
    <w:p w14:paraId="6DBF5FE7"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color w:val="000000" w:themeColor="text1"/>
        </w:rPr>
      </w:pPr>
    </w:p>
    <w:p w14:paraId="61CF149B"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color w:val="000000" w:themeColor="text1"/>
        </w:rPr>
      </w:pPr>
      <w:r w:rsidRPr="00120F94">
        <w:rPr>
          <w:rFonts w:ascii="Cambria" w:hAnsi="Cambria"/>
          <w:color w:val="000000" w:themeColor="text1"/>
        </w:rPr>
        <w:t xml:space="preserve">"Why a Scientific Realist Cannot Be a Functionalist," </w:t>
      </w:r>
      <w:r w:rsidRPr="00120F94">
        <w:rPr>
          <w:rFonts w:ascii="Cambria" w:hAnsi="Cambria"/>
          <w:i/>
          <w:iCs/>
          <w:color w:val="000000" w:themeColor="text1"/>
        </w:rPr>
        <w:t>Synth</w:t>
      </w:r>
      <w:r w:rsidRPr="00120F94">
        <w:rPr>
          <w:rFonts w:ascii="Cambria" w:hAnsi="Cambria" w:cs="WP MultinationalA Roman"/>
          <w:i/>
          <w:iCs/>
          <w:color w:val="000000" w:themeColor="text1"/>
        </w:rPr>
        <w:t>è</w:t>
      </w:r>
      <w:r w:rsidRPr="00120F94">
        <w:rPr>
          <w:rFonts w:ascii="Cambria" w:hAnsi="Cambria"/>
          <w:i/>
          <w:iCs/>
          <w:color w:val="000000" w:themeColor="text1"/>
        </w:rPr>
        <w:t>se</w:t>
      </w:r>
      <w:r w:rsidRPr="00120F94">
        <w:rPr>
          <w:rFonts w:ascii="Cambria" w:hAnsi="Cambria"/>
          <w:color w:val="000000" w:themeColor="text1"/>
        </w:rPr>
        <w:t xml:space="preserve"> 88, 1991: 341–358.</w:t>
      </w:r>
    </w:p>
    <w:p w14:paraId="60566988"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themeColor="text1"/>
        </w:rPr>
      </w:pPr>
    </w:p>
    <w:p w14:paraId="6E1B5D78"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color w:val="000000" w:themeColor="text1"/>
        </w:rPr>
      </w:pPr>
      <w:r w:rsidRPr="00120F94">
        <w:rPr>
          <w:rFonts w:ascii="Cambria" w:hAnsi="Cambria"/>
          <w:color w:val="000000" w:themeColor="text1"/>
        </w:rPr>
        <w:t xml:space="preserve">“Kant’s Amphiboly,” </w:t>
      </w:r>
      <w:proofErr w:type="spellStart"/>
      <w:r w:rsidRPr="00120F94">
        <w:rPr>
          <w:rFonts w:ascii="Cambria" w:hAnsi="Cambria"/>
          <w:i/>
          <w:color w:val="000000" w:themeColor="text1"/>
        </w:rPr>
        <w:t>Archiv</w:t>
      </w:r>
      <w:proofErr w:type="spellEnd"/>
      <w:r w:rsidRPr="00120F94">
        <w:rPr>
          <w:rFonts w:ascii="Cambria" w:hAnsi="Cambria"/>
          <w:i/>
          <w:color w:val="000000" w:themeColor="text1"/>
        </w:rPr>
        <w:t xml:space="preserve"> für </w:t>
      </w:r>
      <w:proofErr w:type="spellStart"/>
      <w:r w:rsidRPr="00120F94">
        <w:rPr>
          <w:rFonts w:ascii="Cambria" w:hAnsi="Cambria"/>
          <w:i/>
          <w:color w:val="000000" w:themeColor="text1"/>
        </w:rPr>
        <w:t>Geschichte</w:t>
      </w:r>
      <w:proofErr w:type="spellEnd"/>
      <w:r w:rsidRPr="00120F94">
        <w:rPr>
          <w:rFonts w:ascii="Cambria" w:hAnsi="Cambria"/>
          <w:i/>
          <w:color w:val="000000" w:themeColor="text1"/>
        </w:rPr>
        <w:t xml:space="preserve"> der Philosophie</w:t>
      </w:r>
      <w:r w:rsidRPr="00120F94">
        <w:rPr>
          <w:rFonts w:ascii="Cambria" w:hAnsi="Cambria"/>
          <w:color w:val="000000" w:themeColor="text1"/>
        </w:rPr>
        <w:t>, 73, 1991: 50–70.</w:t>
      </w:r>
    </w:p>
    <w:p w14:paraId="2ADDC758"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color w:val="000000" w:themeColor="text1"/>
        </w:rPr>
      </w:pPr>
    </w:p>
    <w:p w14:paraId="19355376"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color w:val="000000" w:themeColor="text1"/>
        </w:rPr>
      </w:pPr>
      <w:r w:rsidRPr="00120F94">
        <w:rPr>
          <w:rFonts w:ascii="Cambria" w:hAnsi="Cambria"/>
          <w:color w:val="000000" w:themeColor="text1"/>
        </w:rPr>
        <w:t xml:space="preserve">"Is Kant's Transcendental Philosophy Inconsistent?" </w:t>
      </w:r>
      <w:r w:rsidRPr="00120F94">
        <w:rPr>
          <w:rFonts w:ascii="Cambria" w:hAnsi="Cambria"/>
          <w:i/>
          <w:iCs/>
          <w:color w:val="000000" w:themeColor="text1"/>
        </w:rPr>
        <w:t>History of Philosophy Quarterly</w:t>
      </w:r>
      <w:r w:rsidRPr="00120F94">
        <w:rPr>
          <w:rFonts w:ascii="Cambria" w:hAnsi="Cambria"/>
          <w:color w:val="000000" w:themeColor="text1"/>
        </w:rPr>
        <w:t xml:space="preserve"> 8, 1991: 357–72.</w:t>
      </w:r>
    </w:p>
    <w:p w14:paraId="2DCF9D33"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color w:val="000000" w:themeColor="text1"/>
        </w:rPr>
      </w:pPr>
    </w:p>
    <w:p w14:paraId="10CE845F"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color w:val="000000" w:themeColor="text1"/>
        </w:rPr>
      </w:pPr>
      <w:r w:rsidRPr="00120F94">
        <w:rPr>
          <w:rFonts w:ascii="Cambria" w:hAnsi="Cambria"/>
          <w:color w:val="000000" w:themeColor="text1"/>
        </w:rPr>
        <w:t xml:space="preserve">with Hilary Kornblith, "The Metaphysics of Irreducibility," </w:t>
      </w:r>
      <w:r w:rsidRPr="00120F94">
        <w:rPr>
          <w:rFonts w:ascii="Cambria" w:hAnsi="Cambria"/>
          <w:i/>
          <w:iCs/>
          <w:color w:val="000000" w:themeColor="text1"/>
        </w:rPr>
        <w:t>Philosophical Studies</w:t>
      </w:r>
      <w:r w:rsidRPr="00120F94">
        <w:rPr>
          <w:rFonts w:ascii="Cambria" w:hAnsi="Cambria"/>
          <w:color w:val="000000" w:themeColor="text1"/>
        </w:rPr>
        <w:t xml:space="preserve"> 63, 1991: 125–45.</w:t>
      </w:r>
    </w:p>
    <w:p w14:paraId="5DB8F7FE"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themeColor="text1"/>
        </w:rPr>
      </w:pPr>
    </w:p>
    <w:p w14:paraId="1C0EB00E"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rPr>
          <w:color w:val="000000" w:themeColor="text1"/>
        </w:rPr>
      </w:pPr>
      <w:r w:rsidRPr="00120F94">
        <w:rPr>
          <w:rFonts w:ascii="Cambria" w:hAnsi="Cambria"/>
          <w:color w:val="000000" w:themeColor="text1"/>
        </w:rPr>
        <w:t xml:space="preserve">Reprinted in </w:t>
      </w:r>
      <w:r w:rsidRPr="00120F94">
        <w:rPr>
          <w:rFonts w:ascii="Cambria" w:hAnsi="Cambria"/>
          <w:i/>
          <w:iCs/>
          <w:color w:val="000000" w:themeColor="text1"/>
        </w:rPr>
        <w:t>Philosophy of Mind: A Guide and Anthology</w:t>
      </w:r>
      <w:r w:rsidRPr="00120F94">
        <w:rPr>
          <w:rFonts w:ascii="Cambria" w:hAnsi="Cambria"/>
          <w:color w:val="000000" w:themeColor="text1"/>
        </w:rPr>
        <w:t>, John Heil, ed., Oxford: Oxford University Press, 2004.</w:t>
      </w:r>
    </w:p>
    <w:p w14:paraId="7A84C852"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color w:val="000000" w:themeColor="text1"/>
        </w:rPr>
      </w:pPr>
    </w:p>
    <w:p w14:paraId="5305FDAE"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color w:val="000000" w:themeColor="text1"/>
        </w:rPr>
      </w:pPr>
      <w:r w:rsidRPr="00120F94">
        <w:rPr>
          <w:rFonts w:ascii="Cambria" w:hAnsi="Cambria"/>
          <w:color w:val="000000" w:themeColor="text1"/>
        </w:rPr>
        <w:t xml:space="preserve">"Bats, Brain Scientists, and the Limitations of Introspection," </w:t>
      </w:r>
      <w:r w:rsidRPr="00120F94">
        <w:rPr>
          <w:rFonts w:ascii="Cambria" w:hAnsi="Cambria"/>
          <w:i/>
          <w:iCs/>
          <w:color w:val="000000" w:themeColor="text1"/>
        </w:rPr>
        <w:t>Philosophy and Phenomenological Research</w:t>
      </w:r>
      <w:r w:rsidRPr="00120F94">
        <w:rPr>
          <w:rFonts w:ascii="Cambria" w:hAnsi="Cambria"/>
          <w:color w:val="000000" w:themeColor="text1"/>
        </w:rPr>
        <w:t xml:space="preserve"> 54, 1994: 315–29.</w:t>
      </w:r>
    </w:p>
    <w:p w14:paraId="27E1DAD9"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color w:val="000000" w:themeColor="text1"/>
        </w:rPr>
      </w:pPr>
    </w:p>
    <w:p w14:paraId="1E957A1F"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color w:val="000000" w:themeColor="text1"/>
        </w:rPr>
      </w:pPr>
      <w:r w:rsidRPr="00120F94">
        <w:rPr>
          <w:rFonts w:ascii="Cambria" w:hAnsi="Cambria"/>
          <w:color w:val="000000" w:themeColor="text1"/>
        </w:rPr>
        <w:t xml:space="preserve">"Stoic Psychotherapy in Descartes and Spinoza," </w:t>
      </w:r>
      <w:r w:rsidRPr="00120F94">
        <w:rPr>
          <w:rFonts w:ascii="Cambria" w:hAnsi="Cambria"/>
          <w:i/>
          <w:iCs/>
          <w:color w:val="000000" w:themeColor="text1"/>
        </w:rPr>
        <w:t>Faith and Philosophy</w:t>
      </w:r>
      <w:r w:rsidRPr="00120F94">
        <w:rPr>
          <w:rFonts w:ascii="Cambria" w:hAnsi="Cambria"/>
          <w:color w:val="000000" w:themeColor="text1"/>
        </w:rPr>
        <w:t xml:space="preserve"> 11, 194: 592–625.</w:t>
      </w:r>
    </w:p>
    <w:p w14:paraId="677AAF15"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themeColor="text1"/>
        </w:rPr>
      </w:pPr>
    </w:p>
    <w:p w14:paraId="689B9ED4"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rPr>
          <w:color w:val="000000" w:themeColor="text1"/>
        </w:rPr>
      </w:pPr>
      <w:r w:rsidRPr="00120F94">
        <w:rPr>
          <w:rFonts w:ascii="Cambria" w:hAnsi="Cambria"/>
          <w:color w:val="000000" w:themeColor="text1"/>
        </w:rPr>
        <w:t xml:space="preserve">Reprinted in </w:t>
      </w:r>
      <w:r w:rsidRPr="00120F94">
        <w:rPr>
          <w:rFonts w:ascii="Cambria" w:hAnsi="Cambria"/>
          <w:i/>
          <w:color w:val="000000" w:themeColor="text1"/>
        </w:rPr>
        <w:t>Spinoza:</w:t>
      </w:r>
      <w:r w:rsidRPr="00120F94">
        <w:rPr>
          <w:rFonts w:ascii="Cambria" w:hAnsi="Cambria"/>
          <w:color w:val="000000" w:themeColor="text1"/>
        </w:rPr>
        <w:t xml:space="preserve"> </w:t>
      </w:r>
      <w:r w:rsidRPr="00120F94">
        <w:rPr>
          <w:rFonts w:ascii="Cambria" w:hAnsi="Cambria"/>
          <w:i/>
          <w:iCs/>
          <w:color w:val="000000" w:themeColor="text1"/>
        </w:rPr>
        <w:t>Critical Assessments of Leading Philosophers,</w:t>
      </w:r>
      <w:r w:rsidRPr="00120F94">
        <w:rPr>
          <w:rFonts w:ascii="Cambria" w:hAnsi="Cambria"/>
          <w:color w:val="000000" w:themeColor="text1"/>
        </w:rPr>
        <w:t xml:space="preserve"> vol. 1, Genevieve Lloyd, ed.; London: Routledge, 2001, pp. 149–84.</w:t>
      </w:r>
    </w:p>
    <w:p w14:paraId="352921EE"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themeColor="text1"/>
        </w:rPr>
      </w:pPr>
    </w:p>
    <w:p w14:paraId="0607650E"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color w:val="000000" w:themeColor="text1"/>
        </w:rPr>
      </w:pPr>
      <w:r w:rsidRPr="00120F94">
        <w:rPr>
          <w:rFonts w:ascii="Cambria" w:hAnsi="Cambria"/>
          <w:color w:val="000000" w:themeColor="text1"/>
        </w:rPr>
        <w:t xml:space="preserve">"Determinism </w:t>
      </w:r>
      <w:r w:rsidRPr="00120F94">
        <w:rPr>
          <w:rFonts w:ascii="Cambria" w:hAnsi="Cambria"/>
          <w:i/>
          <w:iCs/>
          <w:color w:val="000000" w:themeColor="text1"/>
        </w:rPr>
        <w:t>Al Dente</w:t>
      </w:r>
      <w:r w:rsidRPr="00120F94">
        <w:rPr>
          <w:rFonts w:ascii="Cambria" w:hAnsi="Cambria"/>
          <w:color w:val="000000" w:themeColor="text1"/>
        </w:rPr>
        <w:t xml:space="preserve">," </w:t>
      </w:r>
      <w:r w:rsidRPr="00120F94">
        <w:rPr>
          <w:rFonts w:ascii="Cambria" w:hAnsi="Cambria"/>
          <w:i/>
          <w:iCs/>
          <w:color w:val="000000" w:themeColor="text1"/>
        </w:rPr>
        <w:t>No</w:t>
      </w:r>
      <w:r w:rsidRPr="00120F94">
        <w:rPr>
          <w:rFonts w:ascii="Cambria" w:hAnsi="Cambria" w:cs="WP MultinationalA Roman"/>
          <w:i/>
          <w:iCs/>
          <w:color w:val="000000" w:themeColor="text1"/>
        </w:rPr>
        <w:t>û</w:t>
      </w:r>
      <w:r w:rsidRPr="00120F94">
        <w:rPr>
          <w:rFonts w:ascii="Cambria" w:hAnsi="Cambria"/>
          <w:i/>
          <w:iCs/>
          <w:color w:val="000000" w:themeColor="text1"/>
        </w:rPr>
        <w:t>s</w:t>
      </w:r>
      <w:r w:rsidRPr="00120F94">
        <w:rPr>
          <w:rFonts w:ascii="Cambria" w:hAnsi="Cambria"/>
          <w:color w:val="000000" w:themeColor="text1"/>
        </w:rPr>
        <w:t xml:space="preserve"> 29, 1995: 21–45.</w:t>
      </w:r>
    </w:p>
    <w:p w14:paraId="64BC8966"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themeColor="text1"/>
        </w:rPr>
      </w:pPr>
    </w:p>
    <w:p w14:paraId="2FEFFA8D"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rPr>
          <w:color w:val="000000" w:themeColor="text1"/>
        </w:rPr>
      </w:pPr>
      <w:r w:rsidRPr="00120F94">
        <w:rPr>
          <w:rFonts w:ascii="Cambria" w:hAnsi="Cambria"/>
          <w:color w:val="000000" w:themeColor="text1"/>
        </w:rPr>
        <w:t xml:space="preserve">Reprinted in </w:t>
      </w:r>
      <w:r w:rsidRPr="00120F94">
        <w:rPr>
          <w:rFonts w:ascii="Cambria" w:hAnsi="Cambria"/>
          <w:i/>
          <w:iCs/>
          <w:color w:val="000000" w:themeColor="text1"/>
        </w:rPr>
        <w:t>Free Will</w:t>
      </w:r>
      <w:r w:rsidRPr="00120F94">
        <w:rPr>
          <w:rFonts w:ascii="Cambria" w:hAnsi="Cambria"/>
          <w:color w:val="000000" w:themeColor="text1"/>
        </w:rPr>
        <w:t>, Derk Pereboom, ed., Indianapolis: Hackett, first edition, 1997, pp. 242–72; second edition, 2009, pp. 307–37.</w:t>
      </w:r>
    </w:p>
    <w:p w14:paraId="246BCDAA"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rPr>
          <w:rFonts w:ascii="Cambria" w:hAnsi="Cambria"/>
          <w:color w:val="000000" w:themeColor="text1"/>
        </w:rPr>
      </w:pPr>
    </w:p>
    <w:p w14:paraId="56BDAF73"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rPr>
          <w:color w:val="000000" w:themeColor="text1"/>
        </w:rPr>
      </w:pPr>
      <w:r w:rsidRPr="00120F94">
        <w:rPr>
          <w:rFonts w:ascii="Cambria" w:hAnsi="Cambria"/>
          <w:color w:val="000000" w:themeColor="text1"/>
        </w:rPr>
        <w:t xml:space="preserve">Reprinted in </w:t>
      </w:r>
      <w:r w:rsidRPr="00120F94">
        <w:rPr>
          <w:rFonts w:ascii="Cambria" w:hAnsi="Cambria"/>
          <w:i/>
          <w:iCs/>
          <w:color w:val="000000" w:themeColor="text1"/>
        </w:rPr>
        <w:t xml:space="preserve">O </w:t>
      </w:r>
      <w:proofErr w:type="spellStart"/>
      <w:r w:rsidRPr="00120F94">
        <w:rPr>
          <w:rFonts w:ascii="Cambria" w:hAnsi="Cambria"/>
          <w:i/>
          <w:iCs/>
          <w:color w:val="000000" w:themeColor="text1"/>
        </w:rPr>
        <w:t>Svobodni</w:t>
      </w:r>
      <w:proofErr w:type="spellEnd"/>
      <w:r w:rsidRPr="00120F94">
        <w:rPr>
          <w:rFonts w:ascii="Cambria" w:hAnsi="Cambria"/>
          <w:i/>
          <w:iCs/>
          <w:color w:val="000000" w:themeColor="text1"/>
        </w:rPr>
        <w:t xml:space="preserve"> </w:t>
      </w:r>
      <w:proofErr w:type="spellStart"/>
      <w:r w:rsidRPr="00120F94">
        <w:rPr>
          <w:rFonts w:ascii="Cambria" w:hAnsi="Cambria"/>
          <w:i/>
          <w:iCs/>
          <w:color w:val="000000" w:themeColor="text1"/>
        </w:rPr>
        <w:t>Volji</w:t>
      </w:r>
      <w:proofErr w:type="spellEnd"/>
      <w:r w:rsidRPr="00120F94">
        <w:rPr>
          <w:rStyle w:val="moztxttag"/>
          <w:rFonts w:ascii="Cambria" w:hAnsi="Cambria"/>
          <w:i/>
          <w:iCs/>
          <w:color w:val="000000" w:themeColor="text1"/>
        </w:rPr>
        <w:t xml:space="preserve"> </w:t>
      </w:r>
      <w:r w:rsidRPr="00120F94">
        <w:rPr>
          <w:rStyle w:val="moztxttag"/>
          <w:rFonts w:ascii="Cambria" w:hAnsi="Cambria"/>
          <w:iCs/>
          <w:color w:val="000000" w:themeColor="text1"/>
        </w:rPr>
        <w:t>(</w:t>
      </w:r>
      <w:r w:rsidRPr="00120F94">
        <w:rPr>
          <w:rStyle w:val="moztxttag"/>
          <w:rFonts w:ascii="Cambria" w:hAnsi="Cambria"/>
          <w:i/>
          <w:iCs/>
          <w:color w:val="000000" w:themeColor="text1"/>
        </w:rPr>
        <w:t>About Free Will</w:t>
      </w:r>
      <w:r w:rsidRPr="00120F94">
        <w:rPr>
          <w:rStyle w:val="moztxttag"/>
          <w:rFonts w:ascii="Cambria" w:hAnsi="Cambria"/>
          <w:iCs/>
          <w:color w:val="000000" w:themeColor="text1"/>
        </w:rPr>
        <w:t>)</w:t>
      </w:r>
      <w:r w:rsidRPr="00120F94">
        <w:rPr>
          <w:rFonts w:ascii="Cambria" w:hAnsi="Cambria"/>
          <w:color w:val="000000" w:themeColor="text1"/>
        </w:rPr>
        <w:t xml:space="preserve">, Danilo </w:t>
      </w:r>
      <w:proofErr w:type="spellStart"/>
      <w:r w:rsidRPr="00120F94">
        <w:rPr>
          <w:rFonts w:ascii="Cambria" w:hAnsi="Cambria"/>
          <w:color w:val="000000" w:themeColor="text1"/>
        </w:rPr>
        <w:t>Šuster</w:t>
      </w:r>
      <w:proofErr w:type="spellEnd"/>
      <w:r w:rsidRPr="00120F94">
        <w:rPr>
          <w:rFonts w:ascii="Cambria" w:hAnsi="Cambria"/>
          <w:color w:val="000000" w:themeColor="text1"/>
        </w:rPr>
        <w:t xml:space="preserve">, ed., translated into Slovenian, Maribor: </w:t>
      </w:r>
      <w:proofErr w:type="spellStart"/>
      <w:r w:rsidRPr="00120F94">
        <w:rPr>
          <w:rFonts w:ascii="Cambria" w:hAnsi="Cambria"/>
          <w:color w:val="000000" w:themeColor="text1"/>
        </w:rPr>
        <w:t>Zalozba</w:t>
      </w:r>
      <w:proofErr w:type="spellEnd"/>
      <w:r w:rsidRPr="00120F94">
        <w:rPr>
          <w:rFonts w:ascii="Cambria" w:hAnsi="Cambria"/>
          <w:color w:val="000000" w:themeColor="text1"/>
        </w:rPr>
        <w:t xml:space="preserve"> </w:t>
      </w:r>
      <w:proofErr w:type="spellStart"/>
      <w:r w:rsidRPr="00120F94">
        <w:rPr>
          <w:rFonts w:ascii="Cambria" w:hAnsi="Cambria"/>
          <w:color w:val="000000" w:themeColor="text1"/>
        </w:rPr>
        <w:t>Aristej</w:t>
      </w:r>
      <w:proofErr w:type="spellEnd"/>
      <w:r w:rsidRPr="00120F94">
        <w:rPr>
          <w:rFonts w:ascii="Cambria" w:hAnsi="Cambria"/>
          <w:color w:val="000000" w:themeColor="text1"/>
        </w:rPr>
        <w:t xml:space="preserve"> Slovenia, 2007.</w:t>
      </w:r>
    </w:p>
    <w:p w14:paraId="4600AD90"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rPr>
          <w:rFonts w:ascii="Cambria" w:hAnsi="Cambria"/>
          <w:color w:val="000000" w:themeColor="text1"/>
        </w:rPr>
      </w:pPr>
    </w:p>
    <w:p w14:paraId="230F3E89"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rPr>
          <w:color w:val="000000" w:themeColor="text1"/>
        </w:rPr>
      </w:pPr>
      <w:r w:rsidRPr="00120F94">
        <w:rPr>
          <w:rFonts w:ascii="Cambria" w:hAnsi="Cambria"/>
          <w:color w:val="000000" w:themeColor="text1"/>
        </w:rPr>
        <w:t xml:space="preserve">Reprinted in </w:t>
      </w:r>
      <w:r w:rsidRPr="00120F94">
        <w:rPr>
          <w:rFonts w:ascii="Cambria" w:hAnsi="Cambria"/>
          <w:i/>
          <w:color w:val="000000" w:themeColor="text1"/>
        </w:rPr>
        <w:t>Arguing about Metaphysics</w:t>
      </w:r>
      <w:r w:rsidRPr="00120F94">
        <w:rPr>
          <w:rFonts w:ascii="Cambria" w:hAnsi="Cambria"/>
          <w:color w:val="000000" w:themeColor="text1"/>
        </w:rPr>
        <w:t>, Michael Rea, ed., London: Routledge, 2009.</w:t>
      </w:r>
    </w:p>
    <w:p w14:paraId="1ADEE3B7"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rPr>
          <w:rFonts w:ascii="Cambria" w:hAnsi="Cambria"/>
          <w:color w:val="000000" w:themeColor="text1"/>
        </w:rPr>
      </w:pPr>
    </w:p>
    <w:p w14:paraId="73D2A411"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rPr>
          <w:color w:val="000000" w:themeColor="text1"/>
        </w:rPr>
      </w:pPr>
      <w:r w:rsidRPr="00120F94">
        <w:rPr>
          <w:rFonts w:ascii="Cambria" w:hAnsi="Cambria"/>
          <w:color w:val="000000" w:themeColor="text1"/>
        </w:rPr>
        <w:t xml:space="preserve">Reprinted in </w:t>
      </w:r>
      <w:proofErr w:type="spellStart"/>
      <w:r w:rsidRPr="00120F94">
        <w:rPr>
          <w:rFonts w:ascii="Cambria" w:hAnsi="Cambria"/>
          <w:i/>
          <w:color w:val="000000" w:themeColor="text1"/>
        </w:rPr>
        <w:t>Vétkek</w:t>
      </w:r>
      <w:proofErr w:type="spellEnd"/>
      <w:r w:rsidRPr="00120F94">
        <w:rPr>
          <w:rFonts w:ascii="Cambria" w:hAnsi="Cambria"/>
          <w:i/>
          <w:color w:val="000000" w:themeColor="text1"/>
        </w:rPr>
        <w:t xml:space="preserve"> </w:t>
      </w:r>
      <w:proofErr w:type="spellStart"/>
      <w:r w:rsidRPr="00120F94">
        <w:rPr>
          <w:rFonts w:ascii="Cambria" w:hAnsi="Cambria"/>
          <w:i/>
          <w:color w:val="000000" w:themeColor="text1"/>
        </w:rPr>
        <w:t>és</w:t>
      </w:r>
      <w:proofErr w:type="spellEnd"/>
      <w:r w:rsidRPr="00120F94">
        <w:rPr>
          <w:rFonts w:ascii="Cambria" w:hAnsi="Cambria"/>
          <w:i/>
          <w:color w:val="000000" w:themeColor="text1"/>
        </w:rPr>
        <w:t xml:space="preserve"> </w:t>
      </w:r>
      <w:proofErr w:type="spellStart"/>
      <w:r w:rsidRPr="00120F94">
        <w:rPr>
          <w:rFonts w:ascii="Cambria" w:hAnsi="Cambria"/>
          <w:i/>
          <w:color w:val="000000" w:themeColor="text1"/>
        </w:rPr>
        <w:t>Választások</w:t>
      </w:r>
      <w:proofErr w:type="spellEnd"/>
      <w:r w:rsidRPr="00120F94">
        <w:rPr>
          <w:rFonts w:ascii="Cambria" w:hAnsi="Cambria"/>
          <w:color w:val="000000" w:themeColor="text1"/>
        </w:rPr>
        <w:t xml:space="preserve"> (</w:t>
      </w:r>
      <w:r w:rsidRPr="00120F94">
        <w:rPr>
          <w:rFonts w:ascii="Cambria" w:hAnsi="Cambria"/>
          <w:i/>
          <w:color w:val="000000" w:themeColor="text1"/>
        </w:rPr>
        <w:t>Vices and Choices</w:t>
      </w:r>
      <w:r w:rsidRPr="00120F94">
        <w:rPr>
          <w:rFonts w:ascii="Cambria" w:hAnsi="Cambria"/>
          <w:color w:val="000000" w:themeColor="text1"/>
        </w:rPr>
        <w:t xml:space="preserve">), Anna </w:t>
      </w:r>
      <w:proofErr w:type="spellStart"/>
      <w:r w:rsidRPr="00120F94">
        <w:rPr>
          <w:rFonts w:ascii="Cambria" w:hAnsi="Cambria"/>
          <w:color w:val="000000" w:themeColor="text1"/>
        </w:rPr>
        <w:t>Réz</w:t>
      </w:r>
      <w:proofErr w:type="spellEnd"/>
      <w:r w:rsidRPr="00120F94">
        <w:rPr>
          <w:rFonts w:ascii="Cambria" w:hAnsi="Cambria"/>
          <w:color w:val="000000" w:themeColor="text1"/>
        </w:rPr>
        <w:t xml:space="preserve">, ed., translated into Hungarian by Tibor </w:t>
      </w:r>
      <w:proofErr w:type="spellStart"/>
      <w:r w:rsidRPr="00120F94">
        <w:rPr>
          <w:rFonts w:ascii="Cambria" w:hAnsi="Cambria"/>
          <w:color w:val="000000" w:themeColor="text1"/>
        </w:rPr>
        <w:t>Bárány</w:t>
      </w:r>
      <w:proofErr w:type="spellEnd"/>
      <w:r w:rsidRPr="00120F94">
        <w:rPr>
          <w:rFonts w:ascii="Cambria" w:hAnsi="Cambria"/>
          <w:color w:val="000000" w:themeColor="text1"/>
        </w:rPr>
        <w:t xml:space="preserve">, Budapest: </w:t>
      </w:r>
      <w:proofErr w:type="spellStart"/>
      <w:r w:rsidRPr="00120F94">
        <w:rPr>
          <w:rFonts w:ascii="Cambria" w:hAnsi="Cambria"/>
          <w:color w:val="000000" w:themeColor="text1"/>
        </w:rPr>
        <w:t>Gondolat</w:t>
      </w:r>
      <w:proofErr w:type="spellEnd"/>
      <w:r w:rsidRPr="00120F94">
        <w:rPr>
          <w:rFonts w:ascii="Cambria" w:hAnsi="Cambria"/>
          <w:color w:val="000000" w:themeColor="text1"/>
        </w:rPr>
        <w:t>, 2013.</w:t>
      </w:r>
    </w:p>
    <w:p w14:paraId="72ED100A"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rPr>
          <w:rFonts w:ascii="Cambria" w:hAnsi="Cambria"/>
          <w:b/>
          <w:color w:val="000000" w:themeColor="text1"/>
        </w:rPr>
      </w:pPr>
    </w:p>
    <w:p w14:paraId="0B8D572E"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color w:val="000000" w:themeColor="text1"/>
        </w:rPr>
      </w:pPr>
      <w:r w:rsidRPr="00120F94">
        <w:rPr>
          <w:rFonts w:ascii="Cambria" w:hAnsi="Cambria"/>
          <w:color w:val="000000" w:themeColor="text1"/>
        </w:rPr>
        <w:t xml:space="preserve">"Self–Understanding in Kant's Transcendental Deduction," </w:t>
      </w:r>
      <w:r w:rsidRPr="00120F94">
        <w:rPr>
          <w:rFonts w:ascii="Cambria" w:hAnsi="Cambria"/>
          <w:i/>
          <w:iCs/>
          <w:color w:val="000000" w:themeColor="text1"/>
        </w:rPr>
        <w:t>Synth</w:t>
      </w:r>
      <w:r w:rsidRPr="00120F94">
        <w:rPr>
          <w:rFonts w:ascii="Cambria" w:hAnsi="Cambria" w:cs="WP MultinationalA Roman"/>
          <w:i/>
          <w:iCs/>
          <w:color w:val="000000" w:themeColor="text1"/>
        </w:rPr>
        <w:t>è</w:t>
      </w:r>
      <w:r w:rsidRPr="00120F94">
        <w:rPr>
          <w:rFonts w:ascii="Cambria" w:hAnsi="Cambria"/>
          <w:i/>
          <w:iCs/>
          <w:color w:val="000000" w:themeColor="text1"/>
        </w:rPr>
        <w:t>se</w:t>
      </w:r>
      <w:r w:rsidRPr="00120F94">
        <w:rPr>
          <w:rFonts w:ascii="Cambria" w:hAnsi="Cambria"/>
          <w:color w:val="000000" w:themeColor="text1"/>
        </w:rPr>
        <w:t xml:space="preserve"> 103, 1995: 1–42.</w:t>
      </w:r>
    </w:p>
    <w:p w14:paraId="485649D1"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color w:val="000000" w:themeColor="text1"/>
        </w:rPr>
      </w:pPr>
    </w:p>
    <w:p w14:paraId="315AA30E"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color w:val="000000" w:themeColor="text1"/>
        </w:rPr>
      </w:pPr>
      <w:r w:rsidRPr="00120F94">
        <w:rPr>
          <w:rFonts w:ascii="Cambria" w:hAnsi="Cambria"/>
          <w:color w:val="000000" w:themeColor="text1"/>
        </w:rPr>
        <w:t xml:space="preserve">"Conceptual Structure and the Individuation of Content," </w:t>
      </w:r>
      <w:r w:rsidRPr="00120F94">
        <w:rPr>
          <w:rFonts w:ascii="Cambria" w:hAnsi="Cambria"/>
          <w:i/>
          <w:iCs/>
          <w:color w:val="000000" w:themeColor="text1"/>
        </w:rPr>
        <w:t>Philosophical Perspectives</w:t>
      </w:r>
      <w:r w:rsidRPr="00120F94">
        <w:rPr>
          <w:rFonts w:ascii="Cambria" w:hAnsi="Cambria"/>
          <w:color w:val="000000" w:themeColor="text1"/>
        </w:rPr>
        <w:t xml:space="preserve"> (</w:t>
      </w:r>
      <w:r w:rsidRPr="00120F94">
        <w:rPr>
          <w:rFonts w:ascii="Cambria" w:hAnsi="Cambria"/>
          <w:i/>
          <w:color w:val="000000" w:themeColor="text1"/>
        </w:rPr>
        <w:t>Noûs</w:t>
      </w:r>
      <w:r w:rsidRPr="00120F94">
        <w:rPr>
          <w:rFonts w:ascii="Cambria" w:hAnsi="Cambria"/>
          <w:color w:val="000000" w:themeColor="text1"/>
        </w:rPr>
        <w:t xml:space="preserve"> supplement) 9, 1995: 401–26.</w:t>
      </w:r>
    </w:p>
    <w:p w14:paraId="7D2E188A"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color w:val="000000" w:themeColor="text1"/>
        </w:rPr>
      </w:pPr>
    </w:p>
    <w:p w14:paraId="6C7058C5"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color w:val="000000" w:themeColor="text1"/>
        </w:rPr>
      </w:pPr>
      <w:r w:rsidRPr="00120F94">
        <w:rPr>
          <w:rFonts w:ascii="Cambria" w:hAnsi="Cambria"/>
          <w:color w:val="000000" w:themeColor="text1"/>
        </w:rPr>
        <w:t xml:space="preserve">"Kant on God, Evil, and Teleology," </w:t>
      </w:r>
      <w:r w:rsidRPr="00120F94">
        <w:rPr>
          <w:rFonts w:ascii="Cambria" w:hAnsi="Cambria"/>
          <w:i/>
          <w:iCs/>
          <w:color w:val="000000" w:themeColor="text1"/>
        </w:rPr>
        <w:t>Faith and Philosophy</w:t>
      </w:r>
      <w:r w:rsidRPr="00120F94">
        <w:rPr>
          <w:rFonts w:ascii="Cambria" w:hAnsi="Cambria"/>
          <w:color w:val="000000" w:themeColor="text1"/>
        </w:rPr>
        <w:t xml:space="preserve"> 13, 1996: 508–33.</w:t>
      </w:r>
    </w:p>
    <w:p w14:paraId="2D0A7A79"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color w:val="000000" w:themeColor="text1"/>
        </w:rPr>
      </w:pPr>
    </w:p>
    <w:p w14:paraId="06094602"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color w:val="000000" w:themeColor="text1"/>
        </w:rPr>
      </w:pPr>
      <w:r w:rsidRPr="00120F94">
        <w:rPr>
          <w:rFonts w:ascii="Cambria" w:hAnsi="Cambria"/>
          <w:color w:val="000000" w:themeColor="text1"/>
        </w:rPr>
        <w:t xml:space="preserve"> “Alternative Possibilities and Causal Histories,” </w:t>
      </w:r>
      <w:r w:rsidRPr="00120F94">
        <w:rPr>
          <w:rFonts w:ascii="Cambria" w:hAnsi="Cambria"/>
          <w:i/>
          <w:iCs/>
          <w:color w:val="000000" w:themeColor="text1"/>
        </w:rPr>
        <w:t>Philosophical Perspectives</w:t>
      </w:r>
      <w:r w:rsidRPr="00120F94">
        <w:rPr>
          <w:rFonts w:ascii="Cambria" w:hAnsi="Cambria"/>
          <w:color w:val="000000" w:themeColor="text1"/>
        </w:rPr>
        <w:t xml:space="preserve"> 14 (</w:t>
      </w:r>
      <w:r w:rsidRPr="00120F94">
        <w:rPr>
          <w:rFonts w:ascii="Cambria" w:hAnsi="Cambria"/>
          <w:i/>
          <w:color w:val="000000" w:themeColor="text1"/>
        </w:rPr>
        <w:t>Noûs</w:t>
      </w:r>
      <w:r w:rsidRPr="00120F94">
        <w:rPr>
          <w:rFonts w:ascii="Cambria" w:hAnsi="Cambria"/>
          <w:color w:val="000000" w:themeColor="text1"/>
        </w:rPr>
        <w:t xml:space="preserve"> supplement), 2000: 119–37.</w:t>
      </w:r>
    </w:p>
    <w:p w14:paraId="2CCF6A3C"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themeColor="text1"/>
        </w:rPr>
      </w:pPr>
    </w:p>
    <w:p w14:paraId="2C2B396B"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rPr>
          <w:color w:val="000000" w:themeColor="text1"/>
        </w:rPr>
      </w:pPr>
      <w:r w:rsidRPr="00120F94">
        <w:rPr>
          <w:rFonts w:ascii="Cambria" w:hAnsi="Cambria"/>
          <w:color w:val="000000" w:themeColor="text1"/>
        </w:rPr>
        <w:t xml:space="preserve">Reprinted in part as "The Explanatory Irrelevance of Alternative Possibilities," in </w:t>
      </w:r>
      <w:r w:rsidRPr="00120F94">
        <w:rPr>
          <w:rFonts w:ascii="Cambria" w:hAnsi="Cambria"/>
          <w:i/>
          <w:iCs/>
          <w:color w:val="000000" w:themeColor="text1"/>
        </w:rPr>
        <w:t>Free Will</w:t>
      </w:r>
      <w:r w:rsidRPr="00120F94">
        <w:rPr>
          <w:rFonts w:ascii="Cambria" w:hAnsi="Cambria"/>
          <w:color w:val="000000" w:themeColor="text1"/>
        </w:rPr>
        <w:t>, Robert Kane, ed., Oxford: Blackwell Publishers, 2001, pp. 111–24.</w:t>
      </w:r>
    </w:p>
    <w:p w14:paraId="11468B80"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color w:val="000000" w:themeColor="text1"/>
        </w:rPr>
      </w:pPr>
    </w:p>
    <w:p w14:paraId="5A6267DE"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720"/>
        <w:rPr>
          <w:color w:val="000000" w:themeColor="text1"/>
        </w:rPr>
      </w:pPr>
      <w:r w:rsidRPr="00120F94">
        <w:rPr>
          <w:rFonts w:ascii="Cambria" w:hAnsi="Cambria"/>
          <w:color w:val="000000" w:themeColor="text1"/>
        </w:rPr>
        <w:t xml:space="preserve"> “Robust Nonreductive Materialism,” </w:t>
      </w:r>
      <w:r w:rsidRPr="00120F94">
        <w:rPr>
          <w:rFonts w:ascii="Cambria" w:hAnsi="Cambria"/>
          <w:i/>
          <w:iCs/>
          <w:color w:val="000000" w:themeColor="text1"/>
        </w:rPr>
        <w:t>Journal of Philosophy</w:t>
      </w:r>
      <w:r w:rsidRPr="00120F94">
        <w:rPr>
          <w:rFonts w:ascii="Cambria" w:hAnsi="Cambria"/>
          <w:color w:val="000000" w:themeColor="text1"/>
        </w:rPr>
        <w:t xml:space="preserve"> 99, 2002: 499–531.  </w:t>
      </w:r>
    </w:p>
    <w:p w14:paraId="0C379C99"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720"/>
        <w:rPr>
          <w:rFonts w:ascii="Cambria" w:hAnsi="Cambria"/>
          <w:color w:val="000000" w:themeColor="text1"/>
        </w:rPr>
      </w:pPr>
    </w:p>
    <w:p w14:paraId="4C7F511A"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rPr>
          <w:color w:val="000000" w:themeColor="text1"/>
        </w:rPr>
      </w:pPr>
      <w:r w:rsidRPr="00120F94">
        <w:rPr>
          <w:rFonts w:ascii="Cambria" w:hAnsi="Cambria"/>
          <w:color w:val="000000" w:themeColor="text1"/>
        </w:rPr>
        <w:t xml:space="preserve">Reprinted in </w:t>
      </w:r>
      <w:r w:rsidRPr="00120F94">
        <w:rPr>
          <w:rFonts w:ascii="Cambria" w:hAnsi="Cambria"/>
          <w:i/>
          <w:iCs/>
          <w:color w:val="000000" w:themeColor="text1"/>
        </w:rPr>
        <w:t>The Philosophers’ Annual</w:t>
      </w:r>
      <w:r w:rsidRPr="00120F94">
        <w:rPr>
          <w:rFonts w:ascii="Cambria" w:hAnsi="Cambria"/>
          <w:color w:val="000000" w:themeColor="text1"/>
        </w:rPr>
        <w:t xml:space="preserve"> 25, 2002, Stanford: CSLI Publications, 2004.</w:t>
      </w:r>
    </w:p>
    <w:p w14:paraId="4B574323"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color w:val="000000" w:themeColor="text1"/>
        </w:rPr>
      </w:pPr>
      <w:r w:rsidRPr="00120F94">
        <w:rPr>
          <w:rFonts w:ascii="Cambria" w:hAnsi="Cambria"/>
          <w:color w:val="000000" w:themeColor="text1"/>
        </w:rPr>
        <w:br/>
        <w:t xml:space="preserve">"Source Incompatibilism and Alternative Possibilities," in </w:t>
      </w:r>
      <w:r w:rsidRPr="00120F94">
        <w:rPr>
          <w:rFonts w:ascii="Cambria" w:hAnsi="Cambria"/>
          <w:i/>
          <w:iCs/>
          <w:color w:val="000000" w:themeColor="text1"/>
        </w:rPr>
        <w:t>Moral Responsibility and Alternative Possibilities</w:t>
      </w:r>
      <w:r w:rsidRPr="00120F94">
        <w:rPr>
          <w:rFonts w:ascii="Cambria" w:hAnsi="Cambria"/>
          <w:color w:val="000000" w:themeColor="text1"/>
        </w:rPr>
        <w:t>, Michael McKenna and David Widerker, eds</w:t>
      </w:r>
      <w:r w:rsidRPr="00120F94">
        <w:rPr>
          <w:rFonts w:ascii="Cambria" w:hAnsi="Cambria"/>
          <w:i/>
          <w:iCs/>
          <w:color w:val="000000" w:themeColor="text1"/>
        </w:rPr>
        <w:t>.,</w:t>
      </w:r>
      <w:r w:rsidRPr="00120F94">
        <w:rPr>
          <w:rFonts w:ascii="Cambria" w:hAnsi="Cambria"/>
          <w:color w:val="000000" w:themeColor="text1"/>
        </w:rPr>
        <w:t xml:space="preserve"> </w:t>
      </w:r>
      <w:proofErr w:type="spellStart"/>
      <w:r w:rsidRPr="00120F94">
        <w:rPr>
          <w:rFonts w:ascii="Cambria" w:hAnsi="Cambria"/>
          <w:color w:val="000000" w:themeColor="text1"/>
        </w:rPr>
        <w:t>Aldershot</w:t>
      </w:r>
      <w:proofErr w:type="spellEnd"/>
      <w:r w:rsidRPr="00120F94">
        <w:rPr>
          <w:rFonts w:ascii="Cambria" w:hAnsi="Cambria"/>
          <w:color w:val="000000" w:themeColor="text1"/>
        </w:rPr>
        <w:t>: Ashgate, 2003, pp. 185–99.</w:t>
      </w:r>
    </w:p>
    <w:p w14:paraId="6DB776BF"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themeColor="text1"/>
        </w:rPr>
      </w:pPr>
    </w:p>
    <w:p w14:paraId="32535FD8"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rPr>
          <w:color w:val="000000" w:themeColor="text1"/>
        </w:rPr>
      </w:pPr>
      <w:r w:rsidRPr="00120F94">
        <w:rPr>
          <w:rFonts w:ascii="Cambria" w:hAnsi="Cambria"/>
          <w:color w:val="000000" w:themeColor="text1"/>
        </w:rPr>
        <w:t xml:space="preserve">Reprinted in </w:t>
      </w:r>
      <w:r w:rsidRPr="00120F94">
        <w:rPr>
          <w:rFonts w:ascii="Cambria" w:hAnsi="Cambria"/>
          <w:i/>
          <w:iCs/>
          <w:color w:val="000000" w:themeColor="text1"/>
        </w:rPr>
        <w:t>Critical Concepts in Philosophy: Free Will,</w:t>
      </w:r>
      <w:r w:rsidRPr="00120F94">
        <w:rPr>
          <w:rFonts w:ascii="Cambria" w:hAnsi="Cambria"/>
          <w:color w:val="000000" w:themeColor="text1"/>
        </w:rPr>
        <w:t xml:space="preserve"> Book II, as part of “Source Incompatibilism,” John Martin Fischer, ed.; London: Routledge, 2005.</w:t>
      </w:r>
    </w:p>
    <w:p w14:paraId="4390AF05"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color w:val="000000" w:themeColor="text1"/>
        </w:rPr>
      </w:pPr>
    </w:p>
    <w:p w14:paraId="20972C95"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themeColor="text1"/>
        </w:rPr>
      </w:pPr>
      <w:r w:rsidRPr="00120F94">
        <w:rPr>
          <w:rFonts w:ascii="Cambria" w:hAnsi="Cambria"/>
          <w:color w:val="000000" w:themeColor="text1"/>
        </w:rPr>
        <w:tab/>
        <w:t xml:space="preserve">“Meaning in Life without Free Will,” </w:t>
      </w:r>
      <w:r w:rsidRPr="00120F94">
        <w:rPr>
          <w:rFonts w:ascii="Cambria" w:hAnsi="Cambria"/>
          <w:i/>
          <w:iCs/>
          <w:color w:val="000000" w:themeColor="text1"/>
        </w:rPr>
        <w:t>Philosophic Exchange</w:t>
      </w:r>
      <w:r w:rsidRPr="00120F94">
        <w:rPr>
          <w:rFonts w:ascii="Cambria" w:hAnsi="Cambria"/>
          <w:color w:val="000000" w:themeColor="text1"/>
        </w:rPr>
        <w:t xml:space="preserve"> 33, 2002–3: 18–34.</w:t>
      </w:r>
    </w:p>
    <w:p w14:paraId="62961AD5"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themeColor="text1"/>
        </w:rPr>
      </w:pPr>
    </w:p>
    <w:p w14:paraId="33903AE4"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color w:val="000000" w:themeColor="text1"/>
        </w:rPr>
      </w:pPr>
      <w:r w:rsidRPr="00120F94">
        <w:rPr>
          <w:rFonts w:ascii="Cambria" w:hAnsi="Cambria"/>
          <w:color w:val="000000" w:themeColor="text1"/>
        </w:rPr>
        <w:t xml:space="preserve">“Is Our Conception of Agent–Causation Incoherent?” </w:t>
      </w:r>
      <w:r w:rsidRPr="00120F94">
        <w:rPr>
          <w:rFonts w:ascii="Cambria" w:hAnsi="Cambria"/>
          <w:i/>
          <w:iCs/>
          <w:color w:val="000000" w:themeColor="text1"/>
        </w:rPr>
        <w:t>Philosophical Topics</w:t>
      </w:r>
      <w:r w:rsidRPr="00120F94">
        <w:rPr>
          <w:rFonts w:ascii="Cambria" w:hAnsi="Cambria"/>
          <w:color w:val="000000" w:themeColor="text1"/>
        </w:rPr>
        <w:t xml:space="preserve"> 32, 2004: 275–86.</w:t>
      </w:r>
    </w:p>
    <w:p w14:paraId="3F300AAE"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color w:val="000000" w:themeColor="text1"/>
        </w:rPr>
      </w:pPr>
    </w:p>
    <w:p w14:paraId="3116847C"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color w:val="000000" w:themeColor="text1"/>
        </w:rPr>
      </w:pPr>
      <w:r w:rsidRPr="00120F94">
        <w:rPr>
          <w:rFonts w:ascii="Cambria" w:hAnsi="Cambria"/>
          <w:color w:val="000000" w:themeColor="text1"/>
        </w:rPr>
        <w:t xml:space="preserve">“Free Will, Evil, and Divine Providence,” in </w:t>
      </w:r>
      <w:r w:rsidRPr="00120F94">
        <w:rPr>
          <w:rFonts w:ascii="Cambria" w:hAnsi="Cambria"/>
          <w:i/>
          <w:iCs/>
          <w:color w:val="000000" w:themeColor="text1"/>
        </w:rPr>
        <w:t>God and the Ethics of Belief: New Essays in Philosophy of Religion</w:t>
      </w:r>
      <w:r w:rsidRPr="00120F94">
        <w:rPr>
          <w:rFonts w:ascii="Cambria" w:hAnsi="Cambria"/>
          <w:color w:val="000000" w:themeColor="text1"/>
        </w:rPr>
        <w:t>, Andrew Chignell and Andrew Dole, eds., Cambridge: Cambridge University Press, 2005, pp. 77–98.</w:t>
      </w:r>
    </w:p>
    <w:p w14:paraId="47E569A1"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themeColor="text1"/>
        </w:rPr>
      </w:pPr>
    </w:p>
    <w:p w14:paraId="4712247F"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rPr>
          <w:color w:val="000000" w:themeColor="text1"/>
        </w:rPr>
      </w:pPr>
      <w:r w:rsidRPr="00120F94">
        <w:rPr>
          <w:rFonts w:ascii="Cambria" w:hAnsi="Cambria"/>
          <w:color w:val="000000" w:themeColor="text1"/>
        </w:rPr>
        <w:t xml:space="preserve">Reprinted in </w:t>
      </w:r>
      <w:r w:rsidRPr="00120F94">
        <w:rPr>
          <w:rFonts w:ascii="Cambria" w:hAnsi="Cambria"/>
          <w:i/>
          <w:color w:val="000000" w:themeColor="text1"/>
        </w:rPr>
        <w:t>Arguing about Religion</w:t>
      </w:r>
      <w:r w:rsidRPr="00120F94">
        <w:rPr>
          <w:rFonts w:ascii="Cambria" w:hAnsi="Cambria"/>
          <w:color w:val="000000" w:themeColor="text1"/>
        </w:rPr>
        <w:t>, Kevin Timpe, ed., London: Routledge, 2009.</w:t>
      </w:r>
    </w:p>
    <w:p w14:paraId="1E0F0244"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themeColor="text1"/>
        </w:rPr>
      </w:pPr>
    </w:p>
    <w:p w14:paraId="40D6B448"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color w:val="000000" w:themeColor="text1"/>
        </w:rPr>
      </w:pPr>
      <w:r w:rsidRPr="00120F94">
        <w:rPr>
          <w:rFonts w:ascii="Cambria" w:hAnsi="Cambria"/>
          <w:color w:val="000000" w:themeColor="text1"/>
        </w:rPr>
        <w:t xml:space="preserve">“Defending Hard Incompatibilism,” </w:t>
      </w:r>
      <w:r w:rsidRPr="00120F94">
        <w:rPr>
          <w:rFonts w:ascii="Cambria" w:hAnsi="Cambria"/>
          <w:i/>
          <w:iCs/>
          <w:color w:val="000000" w:themeColor="text1"/>
        </w:rPr>
        <w:t>Midwest Studies</w:t>
      </w:r>
      <w:r w:rsidRPr="00120F94">
        <w:rPr>
          <w:rFonts w:ascii="Cambria" w:hAnsi="Cambria"/>
          <w:i/>
          <w:color w:val="000000" w:themeColor="text1"/>
        </w:rPr>
        <w:t xml:space="preserve"> in Philosophy</w:t>
      </w:r>
      <w:r w:rsidRPr="00120F94">
        <w:rPr>
          <w:rFonts w:ascii="Cambria" w:hAnsi="Cambria"/>
          <w:color w:val="000000" w:themeColor="text1"/>
        </w:rPr>
        <w:t xml:space="preserve"> 29, 2005: 228–47.</w:t>
      </w:r>
    </w:p>
    <w:p w14:paraId="07CF163C"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themeColor="text1"/>
        </w:rPr>
      </w:pPr>
    </w:p>
    <w:p w14:paraId="2E94BABD"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color w:val="000000" w:themeColor="text1"/>
        </w:rPr>
      </w:pPr>
      <w:r w:rsidRPr="00120F94">
        <w:rPr>
          <w:rFonts w:ascii="Cambria" w:hAnsi="Cambria"/>
          <w:color w:val="000000" w:themeColor="text1"/>
        </w:rPr>
        <w:t xml:space="preserve">"Kant on Transcendental Freedom," </w:t>
      </w:r>
      <w:r w:rsidRPr="00120F94">
        <w:rPr>
          <w:rFonts w:ascii="Cambria" w:hAnsi="Cambria"/>
          <w:i/>
          <w:iCs/>
          <w:color w:val="000000" w:themeColor="text1"/>
        </w:rPr>
        <w:t>Philosophy and Phenomenological Research</w:t>
      </w:r>
      <w:r w:rsidRPr="00120F94">
        <w:rPr>
          <w:rFonts w:ascii="Cambria" w:hAnsi="Cambria"/>
          <w:color w:val="000000" w:themeColor="text1"/>
        </w:rPr>
        <w:t xml:space="preserve"> 73, 2006: 537–67.</w:t>
      </w:r>
    </w:p>
    <w:p w14:paraId="1ACCAE51"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themeColor="text1"/>
        </w:rPr>
      </w:pPr>
    </w:p>
    <w:p w14:paraId="3948221B"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color w:val="000000" w:themeColor="text1"/>
        </w:rPr>
      </w:pPr>
      <w:r w:rsidRPr="00120F94">
        <w:rPr>
          <w:rFonts w:ascii="Cambria" w:hAnsi="Cambria"/>
          <w:color w:val="000000" w:themeColor="text1"/>
        </w:rPr>
        <w:t xml:space="preserve">“A Hard–Line Reply to the Multiple–Case Manipulation Argument,” </w:t>
      </w:r>
      <w:r w:rsidRPr="00120F94">
        <w:rPr>
          <w:rFonts w:ascii="Cambria" w:hAnsi="Cambria"/>
          <w:i/>
          <w:iCs/>
          <w:color w:val="000000" w:themeColor="text1"/>
        </w:rPr>
        <w:t>Philosophy and Phenomenological Research</w:t>
      </w:r>
      <w:r w:rsidRPr="00120F94">
        <w:rPr>
          <w:rFonts w:ascii="Cambria" w:hAnsi="Cambria"/>
          <w:iCs/>
          <w:color w:val="000000" w:themeColor="text1"/>
        </w:rPr>
        <w:t xml:space="preserve"> 77, 2008: 160–70.</w:t>
      </w:r>
    </w:p>
    <w:p w14:paraId="1F5146FE"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iCs/>
          <w:color w:val="000000" w:themeColor="text1"/>
        </w:rPr>
      </w:pPr>
    </w:p>
    <w:p w14:paraId="0C1D484E"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color w:val="000000" w:themeColor="text1"/>
        </w:rPr>
      </w:pPr>
      <w:r w:rsidRPr="00120F94">
        <w:rPr>
          <w:rFonts w:ascii="Cambria" w:hAnsi="Cambria"/>
          <w:iCs/>
          <w:color w:val="000000" w:themeColor="text1"/>
        </w:rPr>
        <w:t xml:space="preserve">“A Compatibilist Account of the Epistemic Conditions on Rational Deliberation,” </w:t>
      </w:r>
      <w:r w:rsidRPr="00120F94">
        <w:rPr>
          <w:rFonts w:ascii="Cambria" w:hAnsi="Cambria"/>
          <w:i/>
          <w:iCs/>
          <w:color w:val="000000" w:themeColor="text1"/>
        </w:rPr>
        <w:t>Journal of Ethics</w:t>
      </w:r>
      <w:r w:rsidRPr="00120F94">
        <w:rPr>
          <w:rFonts w:ascii="Cambria" w:hAnsi="Cambria"/>
          <w:iCs/>
          <w:color w:val="000000" w:themeColor="text1"/>
        </w:rPr>
        <w:t xml:space="preserve"> 12, 2008: 287–307.</w:t>
      </w:r>
    </w:p>
    <w:p w14:paraId="5A6B9D7E"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iCs/>
          <w:color w:val="000000" w:themeColor="text1"/>
        </w:rPr>
      </w:pPr>
    </w:p>
    <w:p w14:paraId="6D85DDB6"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color w:val="000000" w:themeColor="text1"/>
        </w:rPr>
      </w:pPr>
      <w:r w:rsidRPr="00120F94">
        <w:rPr>
          <w:rFonts w:ascii="Cambria" w:hAnsi="Cambria"/>
          <w:color w:val="000000" w:themeColor="text1"/>
        </w:rPr>
        <w:lastRenderedPageBreak/>
        <w:t xml:space="preserve">"Defending Hard Incompatibilism Again," in </w:t>
      </w:r>
      <w:r w:rsidRPr="00120F94">
        <w:rPr>
          <w:rStyle w:val="Emphasis"/>
          <w:rFonts w:ascii="Cambria" w:hAnsi="Cambria"/>
          <w:color w:val="000000" w:themeColor="text1"/>
        </w:rPr>
        <w:t>Essays on Free Will and Moral Responsibility</w:t>
      </w:r>
      <w:r w:rsidRPr="00120F94">
        <w:rPr>
          <w:rFonts w:ascii="Cambria" w:hAnsi="Cambria"/>
          <w:color w:val="000000" w:themeColor="text1"/>
        </w:rPr>
        <w:t xml:space="preserve">, Nick </w:t>
      </w:r>
      <w:proofErr w:type="spellStart"/>
      <w:r w:rsidRPr="00120F94">
        <w:rPr>
          <w:rFonts w:ascii="Cambria" w:hAnsi="Cambria"/>
          <w:color w:val="000000" w:themeColor="text1"/>
        </w:rPr>
        <w:t>Trakakis</w:t>
      </w:r>
      <w:proofErr w:type="spellEnd"/>
      <w:r w:rsidRPr="00120F94">
        <w:rPr>
          <w:rFonts w:ascii="Cambria" w:hAnsi="Cambria"/>
          <w:color w:val="000000" w:themeColor="text1"/>
        </w:rPr>
        <w:t xml:space="preserve"> and Daniel Cohen, eds., Newcastle: Cambridge Scholars Press, 2008, pp. 1–33.</w:t>
      </w:r>
    </w:p>
    <w:p w14:paraId="43978162"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color w:val="000000" w:themeColor="text1"/>
        </w:rPr>
      </w:pPr>
    </w:p>
    <w:p w14:paraId="264B6698"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color w:val="000000" w:themeColor="text1"/>
        </w:rPr>
      </w:pPr>
      <w:r w:rsidRPr="00120F94">
        <w:rPr>
          <w:rFonts w:ascii="Cambria" w:hAnsi="Cambria"/>
          <w:color w:val="000000" w:themeColor="text1"/>
        </w:rPr>
        <w:t xml:space="preserve">“Consciousness and Introspective Inaccuracy," in </w:t>
      </w:r>
      <w:r w:rsidRPr="00120F94">
        <w:rPr>
          <w:rFonts w:ascii="Cambria" w:hAnsi="Cambria"/>
          <w:i/>
          <w:iCs/>
          <w:color w:val="000000" w:themeColor="text1"/>
        </w:rPr>
        <w:t>Appearance, Reality, and the Good: Themes from the Philosophy of Robert M. Adams</w:t>
      </w:r>
      <w:r w:rsidRPr="00120F94">
        <w:rPr>
          <w:rFonts w:ascii="Cambria" w:hAnsi="Cambria"/>
          <w:color w:val="000000" w:themeColor="text1"/>
        </w:rPr>
        <w:t>, L. M. Jorgensen and Samuel Newlands, eds., Oxford: Oxford University Press, 2009, pp. 156–87.</w:t>
      </w:r>
    </w:p>
    <w:p w14:paraId="35AB8E77" w14:textId="77777777" w:rsidR="006C4301" w:rsidRPr="00120F94" w:rsidRDefault="006C4301">
      <w:pPr>
        <w:rPr>
          <w:rFonts w:ascii="Cambria" w:hAnsi="Cambria"/>
          <w:color w:val="000000" w:themeColor="text1"/>
        </w:rPr>
      </w:pPr>
    </w:p>
    <w:p w14:paraId="11853C62" w14:textId="77777777" w:rsidR="006C4301" w:rsidRPr="00120F94" w:rsidRDefault="006E58C3">
      <w:pPr>
        <w:ind w:left="720"/>
        <w:rPr>
          <w:color w:val="000000" w:themeColor="text1"/>
        </w:rPr>
      </w:pPr>
      <w:r w:rsidRPr="00120F94">
        <w:rPr>
          <w:rFonts w:ascii="Cambria" w:hAnsi="Cambria"/>
          <w:color w:val="000000" w:themeColor="text1"/>
        </w:rPr>
        <w:t xml:space="preserve">“Hard Incompatibilism and its Rivals,” </w:t>
      </w:r>
      <w:r w:rsidRPr="00120F94">
        <w:rPr>
          <w:rFonts w:ascii="Cambria" w:hAnsi="Cambria"/>
          <w:i/>
          <w:color w:val="000000" w:themeColor="text1"/>
        </w:rPr>
        <w:t>Philosophical Studies</w:t>
      </w:r>
      <w:r w:rsidRPr="00120F94">
        <w:rPr>
          <w:rFonts w:ascii="Cambria" w:hAnsi="Cambria"/>
          <w:color w:val="000000" w:themeColor="text1"/>
        </w:rPr>
        <w:t xml:space="preserve"> 144, 2009: 21–33.</w:t>
      </w:r>
    </w:p>
    <w:p w14:paraId="3F6A2437" w14:textId="77777777" w:rsidR="006C4301" w:rsidRPr="00120F94" w:rsidRDefault="006C4301">
      <w:pPr>
        <w:ind w:left="720"/>
        <w:rPr>
          <w:rFonts w:ascii="Cambria" w:hAnsi="Cambria"/>
          <w:color w:val="000000" w:themeColor="text1"/>
        </w:rPr>
      </w:pPr>
    </w:p>
    <w:p w14:paraId="65FC16B0" w14:textId="77777777" w:rsidR="006C4301" w:rsidRPr="00120F94" w:rsidRDefault="006E58C3">
      <w:pPr>
        <w:ind w:left="720"/>
        <w:rPr>
          <w:color w:val="000000" w:themeColor="text1"/>
        </w:rPr>
      </w:pPr>
      <w:r w:rsidRPr="00120F94">
        <w:rPr>
          <w:rFonts w:ascii="Cambria" w:hAnsi="Cambria"/>
          <w:color w:val="000000" w:themeColor="text1"/>
        </w:rPr>
        <w:t xml:space="preserve">“Further Thoughts about a Frankfurt–Style Argument,” </w:t>
      </w:r>
      <w:r w:rsidRPr="00120F94">
        <w:rPr>
          <w:rFonts w:ascii="Cambria" w:hAnsi="Cambria"/>
          <w:i/>
          <w:color w:val="000000" w:themeColor="text1"/>
        </w:rPr>
        <w:t xml:space="preserve">Philosophical Explorations </w:t>
      </w:r>
      <w:r w:rsidRPr="00120F94">
        <w:rPr>
          <w:rFonts w:ascii="Cambria" w:hAnsi="Cambria"/>
          <w:color w:val="000000" w:themeColor="text1"/>
        </w:rPr>
        <w:t>12, 2009: 109–18.</w:t>
      </w:r>
    </w:p>
    <w:p w14:paraId="12FF4D6F" w14:textId="77777777" w:rsidR="006C4301" w:rsidRPr="00120F94" w:rsidRDefault="006C4301">
      <w:pPr>
        <w:ind w:left="720"/>
        <w:rPr>
          <w:rFonts w:ascii="Cambria" w:hAnsi="Cambria"/>
          <w:color w:val="000000" w:themeColor="text1"/>
        </w:rPr>
      </w:pPr>
    </w:p>
    <w:p w14:paraId="674A5996" w14:textId="77777777" w:rsidR="006C4301" w:rsidRPr="00120F94" w:rsidRDefault="006E58C3">
      <w:pPr>
        <w:ind w:left="720"/>
        <w:rPr>
          <w:color w:val="000000" w:themeColor="text1"/>
        </w:rPr>
      </w:pPr>
      <w:r w:rsidRPr="00120F94">
        <w:rPr>
          <w:rFonts w:ascii="Cambria" w:hAnsi="Cambria"/>
          <w:color w:val="000000" w:themeColor="text1"/>
        </w:rPr>
        <w:t>“Free Will, Love and Anger,”</w:t>
      </w:r>
      <w:r w:rsidRPr="00120F94">
        <w:rPr>
          <w:rFonts w:ascii="Cambria" w:hAnsi="Cambria"/>
          <w:i/>
          <w:color w:val="000000" w:themeColor="text1"/>
        </w:rPr>
        <w:t xml:space="preserve"> Ideas y Valores</w:t>
      </w:r>
      <w:r w:rsidRPr="00120F94">
        <w:rPr>
          <w:rFonts w:ascii="Cambria" w:hAnsi="Cambria"/>
          <w:color w:val="000000" w:themeColor="text1"/>
        </w:rPr>
        <w:t xml:space="preserve"> 141, 2009: 5–25.</w:t>
      </w:r>
    </w:p>
    <w:p w14:paraId="2A5BCD86" w14:textId="77777777" w:rsidR="006C4301" w:rsidRPr="00120F94" w:rsidRDefault="006C4301">
      <w:pPr>
        <w:rPr>
          <w:rFonts w:ascii="Cambria" w:hAnsi="Cambria"/>
          <w:color w:val="000000" w:themeColor="text1"/>
        </w:rPr>
      </w:pPr>
    </w:p>
    <w:p w14:paraId="1EE85517" w14:textId="77777777" w:rsidR="006C4301" w:rsidRPr="00120F94" w:rsidRDefault="006E58C3">
      <w:pPr>
        <w:ind w:left="720"/>
        <w:rPr>
          <w:color w:val="000000" w:themeColor="text1"/>
        </w:rPr>
      </w:pPr>
      <w:r w:rsidRPr="00120F94">
        <w:rPr>
          <w:rFonts w:ascii="Cambria" w:hAnsi="Cambria"/>
          <w:color w:val="000000" w:themeColor="text1"/>
        </w:rPr>
        <w:t xml:space="preserve">“Structuralism, Anti–Structuralism, and Objectivity,” </w:t>
      </w:r>
      <w:r w:rsidRPr="00120F94">
        <w:rPr>
          <w:rFonts w:ascii="Cambria" w:hAnsi="Cambria"/>
          <w:i/>
          <w:iCs/>
          <w:color w:val="000000" w:themeColor="text1"/>
        </w:rPr>
        <w:t>Philosophic Exchang</w:t>
      </w:r>
      <w:r w:rsidRPr="00120F94">
        <w:rPr>
          <w:rFonts w:ascii="Cambria" w:hAnsi="Cambria"/>
          <w:iCs/>
          <w:color w:val="000000" w:themeColor="text1"/>
        </w:rPr>
        <w:t>e 40, 2009–10: 45–59.</w:t>
      </w:r>
    </w:p>
    <w:p w14:paraId="52150ACD"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color w:val="000000" w:themeColor="text1"/>
        </w:rPr>
      </w:pPr>
    </w:p>
    <w:p w14:paraId="0C4C4433" w14:textId="77777777" w:rsidR="006C4301" w:rsidRPr="00120F94" w:rsidRDefault="006E58C3">
      <w:pPr>
        <w:ind w:left="720"/>
        <w:rPr>
          <w:color w:val="000000" w:themeColor="text1"/>
        </w:rPr>
      </w:pPr>
      <w:r w:rsidRPr="00120F94">
        <w:rPr>
          <w:rFonts w:ascii="Cambria" w:hAnsi="Cambria"/>
          <w:color w:val="000000" w:themeColor="text1"/>
        </w:rPr>
        <w:t xml:space="preserve">“Free Will Skepticism and Meaning in Life,” in </w:t>
      </w:r>
      <w:r w:rsidRPr="00120F94">
        <w:rPr>
          <w:rFonts w:ascii="Cambria" w:hAnsi="Cambria"/>
          <w:i/>
          <w:iCs/>
          <w:color w:val="000000" w:themeColor="text1"/>
        </w:rPr>
        <w:t>The Oxford Handbook of Free Will</w:t>
      </w:r>
      <w:r w:rsidRPr="00120F94">
        <w:rPr>
          <w:rFonts w:ascii="Cambria" w:hAnsi="Cambria"/>
          <w:color w:val="000000" w:themeColor="text1"/>
        </w:rPr>
        <w:t>, Robert Kane, ed., second edition, New York: Oxford University Press, 2011, pp. 407–24.</w:t>
      </w:r>
    </w:p>
    <w:p w14:paraId="64E11751" w14:textId="77777777" w:rsidR="006C4301" w:rsidRPr="00120F94" w:rsidRDefault="006C4301">
      <w:pPr>
        <w:ind w:left="720"/>
        <w:rPr>
          <w:rFonts w:ascii="Cambria" w:hAnsi="Cambria"/>
          <w:color w:val="000000" w:themeColor="text1"/>
        </w:rPr>
      </w:pPr>
    </w:p>
    <w:p w14:paraId="2A486082" w14:textId="77777777" w:rsidR="006C4301" w:rsidRPr="00120F94" w:rsidRDefault="006E58C3">
      <w:pPr>
        <w:ind w:left="720"/>
        <w:rPr>
          <w:color w:val="000000" w:themeColor="text1"/>
        </w:rPr>
      </w:pPr>
      <w:r w:rsidRPr="00120F94">
        <w:rPr>
          <w:rFonts w:ascii="Cambria" w:hAnsi="Cambria"/>
          <w:color w:val="000000" w:themeColor="text1"/>
        </w:rPr>
        <w:t xml:space="preserve">“Theological Determinism and Divine Providence,” in </w:t>
      </w:r>
      <w:r w:rsidRPr="00120F94">
        <w:rPr>
          <w:rFonts w:ascii="Cambria" w:hAnsi="Cambria"/>
          <w:i/>
          <w:color w:val="000000" w:themeColor="text1"/>
        </w:rPr>
        <w:t>Molinism: The Contemporary Debate</w:t>
      </w:r>
      <w:r w:rsidRPr="00120F94">
        <w:rPr>
          <w:rFonts w:ascii="Cambria" w:hAnsi="Cambria"/>
          <w:color w:val="000000" w:themeColor="text1"/>
        </w:rPr>
        <w:t>, Ken Perszyk, ed., Oxford: Oxford University Press, 2012, pp. 262–79.</w:t>
      </w:r>
    </w:p>
    <w:p w14:paraId="35AB2C26" w14:textId="77777777" w:rsidR="006C4301" w:rsidRPr="00120F94" w:rsidRDefault="006C4301">
      <w:pPr>
        <w:pStyle w:val="FootnoteText"/>
        <w:tabs>
          <w:tab w:val="left" w:pos="1560"/>
        </w:tabs>
        <w:ind w:left="720"/>
        <w:rPr>
          <w:rFonts w:ascii="Cambria" w:hAnsi="Cambria"/>
          <w:bCs/>
          <w:color w:val="000000" w:themeColor="text1"/>
        </w:rPr>
      </w:pPr>
    </w:p>
    <w:p w14:paraId="02C98E3E" w14:textId="77777777" w:rsidR="006C4301" w:rsidRPr="00120F94" w:rsidRDefault="006E58C3">
      <w:pPr>
        <w:pStyle w:val="FootnoteText"/>
        <w:tabs>
          <w:tab w:val="left" w:pos="1560"/>
        </w:tabs>
        <w:ind w:left="720"/>
        <w:rPr>
          <w:color w:val="000000" w:themeColor="text1"/>
        </w:rPr>
      </w:pPr>
      <w:r w:rsidRPr="00120F94">
        <w:rPr>
          <w:rFonts w:ascii="Cambria" w:hAnsi="Cambria"/>
          <w:bCs/>
          <w:color w:val="000000" w:themeColor="text1"/>
        </w:rPr>
        <w:t xml:space="preserve">“Frankfurt Examples, Derivative Responsibility, and the Timing Objection,” </w:t>
      </w:r>
      <w:r w:rsidRPr="00120F94">
        <w:rPr>
          <w:rFonts w:ascii="Cambria" w:hAnsi="Cambria"/>
          <w:bCs/>
          <w:i/>
          <w:color w:val="000000" w:themeColor="text1"/>
        </w:rPr>
        <w:t>Philosophical Issues</w:t>
      </w:r>
      <w:r w:rsidRPr="00120F94">
        <w:rPr>
          <w:rFonts w:ascii="Cambria" w:hAnsi="Cambria"/>
          <w:bCs/>
          <w:color w:val="000000" w:themeColor="text1"/>
        </w:rPr>
        <w:t xml:space="preserve"> 22, 2012: 298–315.</w:t>
      </w:r>
    </w:p>
    <w:p w14:paraId="09628B3C" w14:textId="77777777" w:rsidR="006C4301" w:rsidRPr="00120F94" w:rsidRDefault="006C4301">
      <w:pPr>
        <w:pStyle w:val="FootnoteText"/>
        <w:tabs>
          <w:tab w:val="left" w:pos="1560"/>
        </w:tabs>
        <w:ind w:left="720"/>
        <w:rPr>
          <w:rFonts w:ascii="Cambria" w:hAnsi="Cambria"/>
          <w:color w:val="000000" w:themeColor="text1"/>
        </w:rPr>
      </w:pPr>
    </w:p>
    <w:p w14:paraId="248444CF" w14:textId="77777777" w:rsidR="006C4301" w:rsidRPr="00120F94" w:rsidRDefault="006E58C3">
      <w:pPr>
        <w:ind w:left="720"/>
        <w:rPr>
          <w:color w:val="000000" w:themeColor="text1"/>
        </w:rPr>
      </w:pPr>
      <w:r w:rsidRPr="00120F94">
        <w:rPr>
          <w:rFonts w:ascii="Cambria" w:hAnsi="Cambria"/>
          <w:color w:val="000000" w:themeColor="text1"/>
        </w:rPr>
        <w:t xml:space="preserve">“Free Will Skepticism, Blame, and Obligation,” in </w:t>
      </w:r>
      <w:r w:rsidRPr="00120F94">
        <w:rPr>
          <w:rFonts w:ascii="Cambria" w:hAnsi="Cambria"/>
          <w:i/>
          <w:color w:val="000000" w:themeColor="text1"/>
        </w:rPr>
        <w:t>Blame: Its Nature and Norms</w:t>
      </w:r>
      <w:r w:rsidRPr="00120F94">
        <w:rPr>
          <w:rStyle w:val="style5"/>
          <w:rFonts w:ascii="Cambria" w:hAnsi="Cambria"/>
          <w:color w:val="000000" w:themeColor="text1"/>
        </w:rPr>
        <w:t>, Neal Tognazzini and D. Justin Coates, eds., New York: Oxford University Press, 2013, pp. 189–206.</w:t>
      </w:r>
    </w:p>
    <w:p w14:paraId="015072AA" w14:textId="77777777" w:rsidR="006C4301" w:rsidRPr="00120F94" w:rsidRDefault="006E58C3">
      <w:pPr>
        <w:ind w:left="720"/>
        <w:rPr>
          <w:rFonts w:ascii="Cambria" w:hAnsi="Cambria"/>
          <w:color w:val="000000" w:themeColor="text1"/>
        </w:rPr>
      </w:pPr>
      <w:r w:rsidRPr="00120F94">
        <w:rPr>
          <w:rFonts w:ascii="Cambria" w:hAnsi="Cambria"/>
          <w:color w:val="000000" w:themeColor="text1"/>
        </w:rPr>
        <w:t xml:space="preserve"> </w:t>
      </w:r>
    </w:p>
    <w:p w14:paraId="064B9434" w14:textId="77777777" w:rsidR="006C4301" w:rsidRPr="00120F94" w:rsidRDefault="006E58C3">
      <w:pPr>
        <w:ind w:left="720"/>
        <w:rPr>
          <w:color w:val="000000" w:themeColor="text1"/>
        </w:rPr>
      </w:pPr>
      <w:r w:rsidRPr="00120F94">
        <w:rPr>
          <w:rFonts w:ascii="Cambria" w:hAnsi="Cambria"/>
          <w:color w:val="000000" w:themeColor="text1"/>
        </w:rPr>
        <w:t xml:space="preserve">“Optimistic Skepticism about Free Will,” in </w:t>
      </w:r>
      <w:r w:rsidRPr="00120F94">
        <w:rPr>
          <w:rFonts w:ascii="Cambria" w:hAnsi="Cambria"/>
          <w:i/>
          <w:iCs/>
          <w:color w:val="000000" w:themeColor="text1"/>
        </w:rPr>
        <w:t>The Philosophy of Free Will: Selected Contemporary Readings</w:t>
      </w:r>
      <w:r w:rsidRPr="00120F94">
        <w:rPr>
          <w:rFonts w:ascii="Cambria" w:hAnsi="Cambria"/>
          <w:color w:val="000000" w:themeColor="text1"/>
        </w:rPr>
        <w:t xml:space="preserve">, Paul Russell and </w:t>
      </w:r>
      <w:proofErr w:type="spellStart"/>
      <w:r w:rsidRPr="00120F94">
        <w:rPr>
          <w:rFonts w:ascii="Cambria" w:hAnsi="Cambria"/>
          <w:color w:val="000000" w:themeColor="text1"/>
        </w:rPr>
        <w:t>Oisin</w:t>
      </w:r>
      <w:proofErr w:type="spellEnd"/>
      <w:r w:rsidRPr="00120F94">
        <w:rPr>
          <w:rFonts w:ascii="Cambria" w:hAnsi="Cambria"/>
          <w:color w:val="000000" w:themeColor="text1"/>
        </w:rPr>
        <w:t xml:space="preserve"> </w:t>
      </w:r>
      <w:proofErr w:type="spellStart"/>
      <w:r w:rsidRPr="00120F94">
        <w:rPr>
          <w:rFonts w:ascii="Cambria" w:hAnsi="Cambria"/>
          <w:color w:val="000000" w:themeColor="text1"/>
        </w:rPr>
        <w:t>Deery</w:t>
      </w:r>
      <w:proofErr w:type="spellEnd"/>
      <w:r w:rsidRPr="00120F94">
        <w:rPr>
          <w:rFonts w:ascii="Cambria" w:hAnsi="Cambria"/>
          <w:color w:val="000000" w:themeColor="text1"/>
        </w:rPr>
        <w:t>, eds., New York: Oxford University Press, 2013, pp. 421–49.</w:t>
      </w:r>
    </w:p>
    <w:p w14:paraId="1C813FB6" w14:textId="77777777" w:rsidR="006C4301" w:rsidRPr="00120F94" w:rsidRDefault="006C4301">
      <w:pPr>
        <w:ind w:left="720"/>
        <w:rPr>
          <w:rFonts w:ascii="Cambria" w:hAnsi="Cambria"/>
          <w:color w:val="000000" w:themeColor="text1"/>
        </w:rPr>
      </w:pPr>
    </w:p>
    <w:p w14:paraId="2575E1E9" w14:textId="77777777" w:rsidR="006C4301" w:rsidRPr="00120F94" w:rsidRDefault="006E58C3">
      <w:pPr>
        <w:ind w:left="1440"/>
        <w:rPr>
          <w:color w:val="000000" w:themeColor="text1"/>
        </w:rPr>
      </w:pPr>
      <w:r w:rsidRPr="00120F94">
        <w:rPr>
          <w:rFonts w:ascii="Cambria" w:hAnsi="Cambria"/>
          <w:color w:val="000000" w:themeColor="text1"/>
        </w:rPr>
        <w:t xml:space="preserve">Reprinted in </w:t>
      </w:r>
      <w:proofErr w:type="spellStart"/>
      <w:r w:rsidRPr="00120F94">
        <w:rPr>
          <w:rFonts w:ascii="Cambria" w:hAnsi="Cambria"/>
          <w:i/>
          <w:iCs/>
          <w:color w:val="000000" w:themeColor="text1"/>
        </w:rPr>
        <w:t>Quanto</w:t>
      </w:r>
      <w:proofErr w:type="spellEnd"/>
      <w:r w:rsidRPr="00120F94">
        <w:rPr>
          <w:rFonts w:ascii="Cambria" w:hAnsi="Cambria"/>
          <w:i/>
          <w:iCs/>
          <w:color w:val="000000" w:themeColor="text1"/>
        </w:rPr>
        <w:t xml:space="preserve"> </w:t>
      </w:r>
      <w:proofErr w:type="spellStart"/>
      <w:r w:rsidRPr="00120F94">
        <w:rPr>
          <w:rFonts w:ascii="Cambria" w:hAnsi="Cambria"/>
          <w:i/>
          <w:iCs/>
          <w:color w:val="000000" w:themeColor="text1"/>
        </w:rPr>
        <w:t>Siamo</w:t>
      </w:r>
      <w:proofErr w:type="spellEnd"/>
      <w:r w:rsidRPr="00120F94">
        <w:rPr>
          <w:rFonts w:ascii="Cambria" w:hAnsi="Cambria"/>
          <w:i/>
          <w:iCs/>
          <w:color w:val="000000" w:themeColor="text1"/>
        </w:rPr>
        <w:t xml:space="preserve"> </w:t>
      </w:r>
      <w:proofErr w:type="spellStart"/>
      <w:r w:rsidRPr="00120F94">
        <w:rPr>
          <w:rFonts w:ascii="Cambria" w:hAnsi="Cambria"/>
          <w:i/>
          <w:iCs/>
          <w:color w:val="000000" w:themeColor="text1"/>
        </w:rPr>
        <w:t>Responsabili</w:t>
      </w:r>
      <w:proofErr w:type="spellEnd"/>
      <w:r w:rsidRPr="00120F94">
        <w:rPr>
          <w:rFonts w:ascii="Cambria" w:hAnsi="Cambria"/>
          <w:i/>
          <w:iCs/>
          <w:color w:val="000000" w:themeColor="text1"/>
        </w:rPr>
        <w:t xml:space="preserve">? </w:t>
      </w:r>
      <w:proofErr w:type="spellStart"/>
      <w:r w:rsidRPr="00120F94">
        <w:rPr>
          <w:rFonts w:ascii="Cambria" w:hAnsi="Cambria"/>
          <w:i/>
          <w:iCs/>
          <w:color w:val="000000" w:themeColor="text1"/>
        </w:rPr>
        <w:t>Filosofia</w:t>
      </w:r>
      <w:proofErr w:type="spellEnd"/>
      <w:r w:rsidRPr="00120F94">
        <w:rPr>
          <w:rFonts w:ascii="Cambria" w:hAnsi="Cambria"/>
          <w:i/>
          <w:iCs/>
          <w:color w:val="000000" w:themeColor="text1"/>
        </w:rPr>
        <w:t xml:space="preserve">, </w:t>
      </w:r>
      <w:proofErr w:type="spellStart"/>
      <w:r w:rsidRPr="00120F94">
        <w:rPr>
          <w:rFonts w:ascii="Cambria" w:hAnsi="Cambria"/>
          <w:i/>
          <w:iCs/>
          <w:color w:val="000000" w:themeColor="text1"/>
        </w:rPr>
        <w:t>Neuroscienze</w:t>
      </w:r>
      <w:proofErr w:type="spellEnd"/>
      <w:r w:rsidRPr="00120F94">
        <w:rPr>
          <w:rFonts w:ascii="Cambria" w:hAnsi="Cambria"/>
          <w:i/>
          <w:iCs/>
          <w:color w:val="000000" w:themeColor="text1"/>
        </w:rPr>
        <w:t xml:space="preserve"> e </w:t>
      </w:r>
      <w:proofErr w:type="spellStart"/>
      <w:r w:rsidRPr="00120F94">
        <w:rPr>
          <w:rFonts w:ascii="Cambria" w:hAnsi="Cambria"/>
          <w:i/>
          <w:iCs/>
          <w:color w:val="000000" w:themeColor="text1"/>
        </w:rPr>
        <w:t>Società</w:t>
      </w:r>
      <w:proofErr w:type="spellEnd"/>
      <w:r w:rsidRPr="00120F94">
        <w:rPr>
          <w:rFonts w:ascii="Cambria" w:hAnsi="Cambria"/>
          <w:i/>
          <w:iCs/>
          <w:color w:val="000000" w:themeColor="text1"/>
        </w:rPr>
        <w:t xml:space="preserve"> (How Responsible are we? Philosophy, Neuroscience, and Society), </w:t>
      </w:r>
      <w:r w:rsidRPr="00120F94">
        <w:rPr>
          <w:rFonts w:ascii="Cambria" w:hAnsi="Cambria"/>
          <w:color w:val="000000" w:themeColor="text1"/>
        </w:rPr>
        <w:t>Mario De Caro, Andrea Lavazza, and Giuseppe Sartori, eds., as “</w:t>
      </w:r>
      <w:r w:rsidRPr="00120F94">
        <w:rPr>
          <w:rFonts w:ascii="Cambria" w:hAnsi="Cambria"/>
          <w:i/>
          <w:color w:val="000000" w:themeColor="text1"/>
        </w:rPr>
        <w:t xml:space="preserve">Lo </w:t>
      </w:r>
      <w:proofErr w:type="spellStart"/>
      <w:r w:rsidRPr="00120F94">
        <w:rPr>
          <w:rFonts w:ascii="Cambria" w:hAnsi="Cambria"/>
          <w:i/>
          <w:color w:val="000000" w:themeColor="text1"/>
        </w:rPr>
        <w:t>Scetticismo</w:t>
      </w:r>
      <w:proofErr w:type="spellEnd"/>
      <w:r w:rsidRPr="00120F94">
        <w:rPr>
          <w:rFonts w:ascii="Cambria" w:hAnsi="Cambria"/>
          <w:i/>
          <w:color w:val="000000" w:themeColor="text1"/>
        </w:rPr>
        <w:t xml:space="preserve"> </w:t>
      </w:r>
      <w:proofErr w:type="spellStart"/>
      <w:r w:rsidRPr="00120F94">
        <w:rPr>
          <w:rFonts w:ascii="Cambria" w:hAnsi="Cambria"/>
          <w:i/>
          <w:color w:val="000000" w:themeColor="text1"/>
        </w:rPr>
        <w:t>Ottimistico</w:t>
      </w:r>
      <w:proofErr w:type="spellEnd"/>
      <w:r w:rsidRPr="00120F94">
        <w:rPr>
          <w:rFonts w:ascii="Cambria" w:hAnsi="Cambria"/>
          <w:i/>
          <w:color w:val="000000" w:themeColor="text1"/>
        </w:rPr>
        <w:t xml:space="preserve"> </w:t>
      </w:r>
      <w:proofErr w:type="spellStart"/>
      <w:r w:rsidRPr="00120F94">
        <w:rPr>
          <w:rFonts w:ascii="Cambria" w:hAnsi="Cambria"/>
          <w:i/>
          <w:color w:val="000000" w:themeColor="text1"/>
        </w:rPr>
        <w:t>su</w:t>
      </w:r>
      <w:proofErr w:type="spellEnd"/>
      <w:r w:rsidRPr="00120F94">
        <w:rPr>
          <w:rFonts w:ascii="Cambria" w:hAnsi="Cambria"/>
          <w:i/>
          <w:color w:val="000000" w:themeColor="text1"/>
        </w:rPr>
        <w:t xml:space="preserve"> </w:t>
      </w:r>
      <w:proofErr w:type="spellStart"/>
      <w:r w:rsidRPr="00120F94">
        <w:rPr>
          <w:rFonts w:ascii="Cambria" w:hAnsi="Cambria"/>
          <w:i/>
          <w:color w:val="000000" w:themeColor="text1"/>
        </w:rPr>
        <w:t>Libertà</w:t>
      </w:r>
      <w:proofErr w:type="spellEnd"/>
      <w:r w:rsidRPr="00120F94">
        <w:rPr>
          <w:rFonts w:ascii="Cambria" w:hAnsi="Cambria"/>
          <w:i/>
          <w:color w:val="000000" w:themeColor="text1"/>
        </w:rPr>
        <w:t xml:space="preserve"> e </w:t>
      </w:r>
      <w:proofErr w:type="spellStart"/>
      <w:r w:rsidRPr="00120F94">
        <w:rPr>
          <w:rFonts w:ascii="Cambria" w:hAnsi="Cambria"/>
          <w:i/>
          <w:color w:val="000000" w:themeColor="text1"/>
        </w:rPr>
        <w:t>Responsabilità</w:t>
      </w:r>
      <w:proofErr w:type="spellEnd"/>
      <w:r w:rsidRPr="00120F94">
        <w:rPr>
          <w:rFonts w:ascii="Cambria" w:hAnsi="Cambria"/>
          <w:color w:val="000000" w:themeColor="text1"/>
        </w:rPr>
        <w:t xml:space="preserve">,” translated into Italian, Turin: </w:t>
      </w:r>
      <w:proofErr w:type="spellStart"/>
      <w:r w:rsidRPr="00120F94">
        <w:rPr>
          <w:rFonts w:ascii="Cambria" w:hAnsi="Cambria"/>
          <w:color w:val="000000" w:themeColor="text1"/>
        </w:rPr>
        <w:t>Codice</w:t>
      </w:r>
      <w:proofErr w:type="spellEnd"/>
      <w:r w:rsidRPr="00120F94">
        <w:rPr>
          <w:rFonts w:ascii="Cambria" w:hAnsi="Cambria"/>
          <w:color w:val="000000" w:themeColor="text1"/>
        </w:rPr>
        <w:t xml:space="preserve"> </w:t>
      </w:r>
      <w:proofErr w:type="spellStart"/>
      <w:r w:rsidRPr="00120F94">
        <w:rPr>
          <w:rFonts w:ascii="Cambria" w:hAnsi="Cambria"/>
          <w:color w:val="000000" w:themeColor="text1"/>
        </w:rPr>
        <w:t>Edizione</w:t>
      </w:r>
      <w:proofErr w:type="spellEnd"/>
      <w:r w:rsidRPr="00120F94">
        <w:rPr>
          <w:rFonts w:ascii="Cambria" w:hAnsi="Cambria"/>
          <w:color w:val="000000" w:themeColor="text1"/>
        </w:rPr>
        <w:t>, 2013, pp. 127–56.</w:t>
      </w:r>
    </w:p>
    <w:p w14:paraId="36686DB4" w14:textId="77777777" w:rsidR="006C4301" w:rsidRPr="00120F94" w:rsidRDefault="006C4301">
      <w:pPr>
        <w:ind w:left="1440"/>
        <w:rPr>
          <w:rFonts w:ascii="Cambria" w:hAnsi="Cambria"/>
          <w:color w:val="000000" w:themeColor="text1"/>
        </w:rPr>
      </w:pPr>
    </w:p>
    <w:p w14:paraId="5F4565DC" w14:textId="77777777" w:rsidR="006C4301" w:rsidRPr="00120F94" w:rsidRDefault="006E58C3">
      <w:pPr>
        <w:ind w:left="1440"/>
        <w:rPr>
          <w:color w:val="000000" w:themeColor="text1"/>
        </w:rPr>
      </w:pPr>
      <w:r w:rsidRPr="00120F94">
        <w:rPr>
          <w:rFonts w:ascii="Cambria" w:hAnsi="Cambria"/>
          <w:color w:val="000000" w:themeColor="text1"/>
        </w:rPr>
        <w:t xml:space="preserve">Reprinted in </w:t>
      </w:r>
      <w:proofErr w:type="spellStart"/>
      <w:r w:rsidRPr="00120F94">
        <w:rPr>
          <w:rFonts w:ascii="Cambria" w:hAnsi="Cambria"/>
          <w:bCs/>
          <w:i/>
          <w:color w:val="000000" w:themeColor="text1"/>
        </w:rPr>
        <w:t>Логос</w:t>
      </w:r>
      <w:proofErr w:type="spellEnd"/>
      <w:r w:rsidRPr="00120F94">
        <w:rPr>
          <w:rFonts w:ascii="Cambria" w:hAnsi="Cambria"/>
          <w:bCs/>
          <w:color w:val="000000" w:themeColor="text1"/>
        </w:rPr>
        <w:t xml:space="preserve"> (</w:t>
      </w:r>
      <w:r w:rsidRPr="00120F94">
        <w:rPr>
          <w:rFonts w:ascii="Cambria" w:hAnsi="Cambria"/>
          <w:i/>
          <w:color w:val="000000" w:themeColor="text1"/>
        </w:rPr>
        <w:t>Logos</w:t>
      </w:r>
      <w:r w:rsidRPr="00120F94">
        <w:rPr>
          <w:rFonts w:ascii="Cambria" w:hAnsi="Cambria"/>
          <w:color w:val="000000" w:themeColor="text1"/>
        </w:rPr>
        <w:t xml:space="preserve">) 5 (2016): 59–102, translated into Russian by Polina </w:t>
      </w:r>
      <w:proofErr w:type="spellStart"/>
      <w:r w:rsidRPr="00120F94">
        <w:rPr>
          <w:rFonts w:ascii="Cambria" w:hAnsi="Cambria"/>
          <w:color w:val="000000" w:themeColor="text1"/>
        </w:rPr>
        <w:t>Hanova</w:t>
      </w:r>
      <w:proofErr w:type="spellEnd"/>
      <w:r w:rsidRPr="00120F94">
        <w:rPr>
          <w:rFonts w:ascii="Cambria" w:hAnsi="Cambria"/>
          <w:color w:val="000000" w:themeColor="text1"/>
        </w:rPr>
        <w:t xml:space="preserve"> as “</w:t>
      </w:r>
      <w:proofErr w:type="spellStart"/>
      <w:r w:rsidRPr="00120F94">
        <w:rPr>
          <w:rFonts w:ascii="Cambria" w:hAnsi="Cambria"/>
          <w:bCs/>
          <w:color w:val="000000" w:themeColor="text1"/>
          <w:kern w:val="3"/>
        </w:rPr>
        <w:t>Оптимистичный</w:t>
      </w:r>
      <w:proofErr w:type="spellEnd"/>
      <w:r w:rsidRPr="00120F94">
        <w:rPr>
          <w:rFonts w:ascii="Cambria" w:hAnsi="Cambria"/>
          <w:bCs/>
          <w:color w:val="000000" w:themeColor="text1"/>
          <w:kern w:val="3"/>
        </w:rPr>
        <w:t xml:space="preserve"> </w:t>
      </w:r>
      <w:proofErr w:type="spellStart"/>
      <w:r w:rsidRPr="00120F94">
        <w:rPr>
          <w:rFonts w:ascii="Cambria" w:hAnsi="Cambria"/>
          <w:bCs/>
          <w:color w:val="000000" w:themeColor="text1"/>
          <w:kern w:val="3"/>
        </w:rPr>
        <w:t>скептицизм</w:t>
      </w:r>
      <w:proofErr w:type="spellEnd"/>
      <w:r w:rsidRPr="00120F94">
        <w:rPr>
          <w:rFonts w:ascii="Cambria" w:hAnsi="Cambria"/>
          <w:bCs/>
          <w:color w:val="000000" w:themeColor="text1"/>
          <w:kern w:val="3"/>
        </w:rPr>
        <w:t xml:space="preserve"> </w:t>
      </w:r>
      <w:proofErr w:type="spellStart"/>
      <w:r w:rsidRPr="00120F94">
        <w:rPr>
          <w:rFonts w:ascii="Cambria" w:hAnsi="Cambria"/>
          <w:bCs/>
          <w:color w:val="000000" w:themeColor="text1"/>
          <w:kern w:val="3"/>
        </w:rPr>
        <w:t>относительно</w:t>
      </w:r>
      <w:proofErr w:type="spellEnd"/>
      <w:r w:rsidRPr="00120F94">
        <w:rPr>
          <w:rFonts w:ascii="Cambria" w:hAnsi="Cambria"/>
          <w:bCs/>
          <w:color w:val="000000" w:themeColor="text1"/>
          <w:kern w:val="3"/>
        </w:rPr>
        <w:t xml:space="preserve"> </w:t>
      </w:r>
      <w:proofErr w:type="spellStart"/>
      <w:r w:rsidRPr="00120F94">
        <w:rPr>
          <w:rFonts w:ascii="Cambria" w:hAnsi="Cambria"/>
          <w:bCs/>
          <w:color w:val="000000" w:themeColor="text1"/>
          <w:kern w:val="3"/>
        </w:rPr>
        <w:t>свободы</w:t>
      </w:r>
      <w:proofErr w:type="spellEnd"/>
      <w:r w:rsidRPr="00120F94">
        <w:rPr>
          <w:rFonts w:ascii="Cambria" w:hAnsi="Cambria"/>
          <w:bCs/>
          <w:color w:val="000000" w:themeColor="text1"/>
          <w:kern w:val="3"/>
        </w:rPr>
        <w:t xml:space="preserve"> </w:t>
      </w:r>
      <w:proofErr w:type="spellStart"/>
      <w:r w:rsidRPr="00120F94">
        <w:rPr>
          <w:rFonts w:ascii="Cambria" w:hAnsi="Cambria"/>
          <w:bCs/>
          <w:color w:val="000000" w:themeColor="text1"/>
          <w:kern w:val="3"/>
        </w:rPr>
        <w:t>воли</w:t>
      </w:r>
      <w:proofErr w:type="spellEnd"/>
      <w:r w:rsidRPr="00120F94">
        <w:rPr>
          <w:rFonts w:ascii="Cambria" w:hAnsi="Cambria"/>
          <w:bCs/>
          <w:color w:val="000000" w:themeColor="text1"/>
        </w:rPr>
        <w:t>.”</w:t>
      </w:r>
    </w:p>
    <w:p w14:paraId="0461901A" w14:textId="77777777" w:rsidR="006C4301" w:rsidRPr="00120F94" w:rsidRDefault="006C4301">
      <w:pPr>
        <w:ind w:left="1440"/>
        <w:rPr>
          <w:rFonts w:ascii="Cambria" w:hAnsi="Cambria"/>
          <w:color w:val="000000" w:themeColor="text1"/>
        </w:rPr>
      </w:pPr>
    </w:p>
    <w:p w14:paraId="2DE1ED7E" w14:textId="77777777" w:rsidR="006C4301" w:rsidRPr="00120F94" w:rsidRDefault="006E58C3">
      <w:pPr>
        <w:ind w:left="1440"/>
        <w:rPr>
          <w:color w:val="000000" w:themeColor="text1"/>
        </w:rPr>
      </w:pPr>
      <w:r w:rsidRPr="00120F94">
        <w:rPr>
          <w:rFonts w:ascii="Cambria" w:hAnsi="Cambria"/>
          <w:color w:val="000000" w:themeColor="text1"/>
        </w:rPr>
        <w:lastRenderedPageBreak/>
        <w:t xml:space="preserve">Reprinted in </w:t>
      </w:r>
      <w:proofErr w:type="spellStart"/>
      <w:r w:rsidRPr="00120F94">
        <w:rPr>
          <w:rFonts w:ascii="Cambria" w:hAnsi="Cambria"/>
          <w:i/>
          <w:color w:val="000000" w:themeColor="text1"/>
        </w:rPr>
        <w:t>Grundkurs</w:t>
      </w:r>
      <w:proofErr w:type="spellEnd"/>
      <w:r w:rsidRPr="00120F94">
        <w:rPr>
          <w:rFonts w:ascii="Cambria" w:hAnsi="Cambria"/>
          <w:i/>
          <w:color w:val="000000" w:themeColor="text1"/>
        </w:rPr>
        <w:t xml:space="preserve"> </w:t>
      </w:r>
      <w:proofErr w:type="spellStart"/>
      <w:r w:rsidRPr="00120F94">
        <w:rPr>
          <w:rFonts w:ascii="Cambria" w:hAnsi="Cambria"/>
          <w:i/>
          <w:color w:val="000000" w:themeColor="text1"/>
        </w:rPr>
        <w:t>Willensfreiheit</w:t>
      </w:r>
      <w:proofErr w:type="spellEnd"/>
      <w:r w:rsidRPr="00120F94">
        <w:rPr>
          <w:rFonts w:ascii="Cambria" w:hAnsi="Cambria"/>
          <w:color w:val="000000" w:themeColor="text1"/>
        </w:rPr>
        <w:t>, Sven Walter, ed., translated into German as "</w:t>
      </w:r>
      <w:proofErr w:type="spellStart"/>
      <w:r w:rsidRPr="00120F94">
        <w:rPr>
          <w:rFonts w:ascii="Cambria" w:hAnsi="Cambria"/>
          <w:color w:val="000000" w:themeColor="text1"/>
        </w:rPr>
        <w:t>Willensfreiheit</w:t>
      </w:r>
      <w:proofErr w:type="spellEnd"/>
      <w:r w:rsidRPr="00120F94">
        <w:rPr>
          <w:rFonts w:ascii="Cambria" w:hAnsi="Cambria"/>
          <w:color w:val="000000" w:themeColor="text1"/>
        </w:rPr>
        <w:t xml:space="preserve"> – Ein </w:t>
      </w:r>
      <w:proofErr w:type="spellStart"/>
      <w:r w:rsidRPr="00120F94">
        <w:rPr>
          <w:rFonts w:ascii="Cambria" w:hAnsi="Cambria"/>
          <w:color w:val="000000" w:themeColor="text1"/>
        </w:rPr>
        <w:t>optimistischer</w:t>
      </w:r>
      <w:proofErr w:type="spellEnd"/>
      <w:r w:rsidRPr="00120F94">
        <w:rPr>
          <w:rFonts w:ascii="Cambria" w:hAnsi="Cambria"/>
          <w:color w:val="000000" w:themeColor="text1"/>
        </w:rPr>
        <w:t> </w:t>
      </w:r>
      <w:proofErr w:type="spellStart"/>
      <w:r w:rsidRPr="00120F94">
        <w:rPr>
          <w:rFonts w:ascii="Cambria" w:hAnsi="Cambria"/>
          <w:color w:val="000000" w:themeColor="text1"/>
        </w:rPr>
        <w:t>Skeptizismus</w:t>
      </w:r>
      <w:proofErr w:type="spellEnd"/>
      <w:r w:rsidRPr="00120F94">
        <w:rPr>
          <w:rFonts w:ascii="Cambria" w:hAnsi="Cambria"/>
          <w:color w:val="000000" w:themeColor="text1"/>
        </w:rPr>
        <w:t>," Mentis, 2018, pp. 323–45.</w:t>
      </w:r>
    </w:p>
    <w:p w14:paraId="4F60CF84" w14:textId="77777777" w:rsidR="006C4301" w:rsidRPr="00120F94" w:rsidRDefault="006C4301">
      <w:pPr>
        <w:ind w:left="720"/>
        <w:rPr>
          <w:rFonts w:ascii="Cambria" w:hAnsi="Cambria"/>
          <w:color w:val="000000" w:themeColor="text1"/>
        </w:rPr>
      </w:pPr>
    </w:p>
    <w:p w14:paraId="5005E580" w14:textId="77777777" w:rsidR="006C4301" w:rsidRPr="00120F94" w:rsidRDefault="006E58C3">
      <w:pPr>
        <w:ind w:left="720"/>
        <w:rPr>
          <w:color w:val="000000" w:themeColor="text1"/>
        </w:rPr>
      </w:pPr>
      <w:r w:rsidRPr="00120F94">
        <w:rPr>
          <w:rFonts w:ascii="Cambria" w:hAnsi="Cambria"/>
          <w:color w:val="000000" w:themeColor="text1"/>
        </w:rPr>
        <w:t xml:space="preserve">“Free Will Skepticism and Criminal Punishment,” in </w:t>
      </w:r>
      <w:r w:rsidRPr="00120F94">
        <w:rPr>
          <w:rFonts w:ascii="Cambria" w:hAnsi="Cambria"/>
          <w:i/>
          <w:color w:val="000000" w:themeColor="text1"/>
        </w:rPr>
        <w:t>The Future of Punishment</w:t>
      </w:r>
      <w:r w:rsidRPr="00120F94">
        <w:rPr>
          <w:rFonts w:ascii="Cambria" w:hAnsi="Cambria"/>
          <w:color w:val="000000" w:themeColor="text1"/>
        </w:rPr>
        <w:t>, Thomas Nadelhoffer, ed., New York: Oxford University Press, 2013, pp. 49–78.</w:t>
      </w:r>
    </w:p>
    <w:p w14:paraId="0D424495" w14:textId="77777777" w:rsidR="006C4301" w:rsidRPr="00120F94" w:rsidRDefault="006E58C3">
      <w:pPr>
        <w:ind w:left="720"/>
        <w:rPr>
          <w:color w:val="000000" w:themeColor="text1"/>
        </w:rPr>
      </w:pPr>
      <w:r w:rsidRPr="00120F94">
        <w:rPr>
          <w:rStyle w:val="style5"/>
          <w:rFonts w:ascii="Cambria" w:hAnsi="Cambria"/>
          <w:color w:val="000000" w:themeColor="text1"/>
        </w:rPr>
        <w:t xml:space="preserve"> </w:t>
      </w:r>
    </w:p>
    <w:p w14:paraId="424DBCE1" w14:textId="77777777" w:rsidR="006C4301" w:rsidRPr="00120F94" w:rsidRDefault="006E58C3">
      <w:pPr>
        <w:ind w:left="720"/>
        <w:rPr>
          <w:color w:val="000000" w:themeColor="text1"/>
        </w:rPr>
      </w:pPr>
      <w:r w:rsidRPr="00120F94">
        <w:rPr>
          <w:rFonts w:ascii="Cambria" w:hAnsi="Cambria"/>
          <w:bCs/>
          <w:color w:val="000000" w:themeColor="text1"/>
        </w:rPr>
        <w:t xml:space="preserve"> </w:t>
      </w:r>
      <w:r w:rsidRPr="00120F94">
        <w:rPr>
          <w:rFonts w:ascii="Cambria" w:hAnsi="Cambria"/>
          <w:color w:val="000000" w:themeColor="text1"/>
        </w:rPr>
        <w:t xml:space="preserve">“Skepticism about Free Will,” in </w:t>
      </w:r>
      <w:r w:rsidRPr="00120F94">
        <w:rPr>
          <w:rFonts w:ascii="Cambria" w:hAnsi="Cambria"/>
          <w:i/>
          <w:color w:val="000000" w:themeColor="text1"/>
        </w:rPr>
        <w:t>Exploring the Illusion of Free Will</w:t>
      </w:r>
      <w:r w:rsidRPr="00120F94">
        <w:rPr>
          <w:rFonts w:ascii="Cambria" w:hAnsi="Cambria"/>
          <w:color w:val="000000" w:themeColor="text1"/>
        </w:rPr>
        <w:t>,” Gregg Caruso, ed., Lanham MD: Lexington Books, 2013, pp. 19–39.</w:t>
      </w:r>
    </w:p>
    <w:p w14:paraId="3B53D8C8" w14:textId="77777777" w:rsidR="006C4301" w:rsidRPr="00120F94" w:rsidRDefault="006C4301">
      <w:pPr>
        <w:ind w:left="720"/>
        <w:rPr>
          <w:rFonts w:ascii="Cambria" w:hAnsi="Cambria"/>
          <w:color w:val="000000" w:themeColor="text1"/>
        </w:rPr>
      </w:pPr>
    </w:p>
    <w:p w14:paraId="1AB050B8" w14:textId="77777777" w:rsidR="006C4301" w:rsidRPr="00120F94" w:rsidRDefault="006E58C3">
      <w:pPr>
        <w:ind w:left="720"/>
        <w:rPr>
          <w:color w:val="000000" w:themeColor="text1"/>
        </w:rPr>
      </w:pPr>
      <w:r w:rsidRPr="00120F94">
        <w:rPr>
          <w:rFonts w:ascii="Cambria" w:hAnsi="Cambria"/>
          <w:color w:val="000000" w:themeColor="text1"/>
        </w:rPr>
        <w:t xml:space="preserve">“Moral Responsibility without Desert,” in </w:t>
      </w:r>
      <w:r w:rsidRPr="00120F94">
        <w:rPr>
          <w:rFonts w:ascii="Cambria" w:hAnsi="Cambria"/>
          <w:i/>
          <w:iCs/>
          <w:color w:val="000000" w:themeColor="text1"/>
        </w:rPr>
        <w:t>Free Will and Moral Responsibility</w:t>
      </w:r>
      <w:r w:rsidRPr="00120F94">
        <w:rPr>
          <w:rFonts w:ascii="Cambria" w:hAnsi="Cambria"/>
          <w:color w:val="000000" w:themeColor="text1"/>
        </w:rPr>
        <w:t>, Ishtiyaque Haji and Justin Caouette, eds., Newcastle upon Tyne: Cambridge Scholars Press 2013, pp. 213–28.</w:t>
      </w:r>
    </w:p>
    <w:p w14:paraId="79155112" w14:textId="77777777" w:rsidR="006C4301" w:rsidRPr="00120F94" w:rsidRDefault="006C4301">
      <w:pPr>
        <w:pStyle w:val="FootnoteText"/>
        <w:tabs>
          <w:tab w:val="left" w:pos="1560"/>
        </w:tabs>
        <w:ind w:left="720"/>
        <w:rPr>
          <w:rFonts w:ascii="Cambria" w:hAnsi="Cambria"/>
          <w:bCs/>
          <w:color w:val="000000" w:themeColor="text1"/>
        </w:rPr>
      </w:pPr>
    </w:p>
    <w:p w14:paraId="41D42284" w14:textId="77777777" w:rsidR="006C4301" w:rsidRPr="00120F94" w:rsidRDefault="006E58C3">
      <w:pPr>
        <w:pStyle w:val="FootnoteText"/>
        <w:tabs>
          <w:tab w:val="left" w:pos="1560"/>
        </w:tabs>
        <w:ind w:left="720"/>
        <w:rPr>
          <w:color w:val="000000" w:themeColor="text1"/>
        </w:rPr>
      </w:pPr>
      <w:r w:rsidRPr="00120F94">
        <w:rPr>
          <w:rFonts w:ascii="Cambria" w:hAnsi="Cambria"/>
          <w:bCs/>
          <w:color w:val="000000" w:themeColor="text1"/>
        </w:rPr>
        <w:t xml:space="preserve">“Russellian Monism and Absolutely Intrinsic Properties,” in </w:t>
      </w:r>
      <w:r w:rsidRPr="00120F94">
        <w:rPr>
          <w:rFonts w:ascii="Cambria" w:hAnsi="Cambria"/>
          <w:bCs/>
          <w:i/>
          <w:color w:val="000000" w:themeColor="text1"/>
        </w:rPr>
        <w:t>Current Controversies in Philosophy of Mind</w:t>
      </w:r>
      <w:r w:rsidRPr="00120F94">
        <w:rPr>
          <w:rFonts w:ascii="Cambria" w:hAnsi="Cambria"/>
          <w:bCs/>
          <w:color w:val="000000" w:themeColor="text1"/>
        </w:rPr>
        <w:t>, Uriah Kriegel, ed., Oxford: Blackwell, 2013, pp. 40–69.</w:t>
      </w:r>
    </w:p>
    <w:p w14:paraId="023CE8EA" w14:textId="77777777" w:rsidR="006C4301" w:rsidRPr="00120F94" w:rsidRDefault="006C4301">
      <w:pPr>
        <w:rPr>
          <w:rFonts w:ascii="Cambria" w:hAnsi="Cambria"/>
          <w:color w:val="000000" w:themeColor="text1"/>
        </w:rPr>
      </w:pPr>
    </w:p>
    <w:p w14:paraId="75C00D01" w14:textId="77777777" w:rsidR="006C4301" w:rsidRPr="00120F94" w:rsidRDefault="006E58C3">
      <w:pPr>
        <w:ind w:left="720"/>
        <w:rPr>
          <w:color w:val="000000" w:themeColor="text1"/>
        </w:rPr>
      </w:pPr>
      <w:r w:rsidRPr="00120F94">
        <w:rPr>
          <w:rFonts w:ascii="Cambria" w:hAnsi="Cambria"/>
          <w:color w:val="000000" w:themeColor="text1"/>
        </w:rPr>
        <w:t xml:space="preserve">with Gunnar Björnsson, “Free Will Skepticism and Bypassing”, in </w:t>
      </w:r>
      <w:r w:rsidRPr="00120F94">
        <w:rPr>
          <w:rFonts w:ascii="Cambria" w:hAnsi="Cambria"/>
          <w:i/>
          <w:color w:val="000000" w:themeColor="text1"/>
        </w:rPr>
        <w:t>Moral Psychology</w:t>
      </w:r>
      <w:r w:rsidRPr="00120F94">
        <w:rPr>
          <w:rFonts w:ascii="Cambria" w:hAnsi="Cambria"/>
          <w:color w:val="000000" w:themeColor="text1"/>
        </w:rPr>
        <w:t>, v. 4, Walter Sinnott–Armstrong, ed., Cambridge MA: MIT Press, 2014, pp. 27–35.</w:t>
      </w:r>
    </w:p>
    <w:p w14:paraId="63BFE1D0" w14:textId="77777777" w:rsidR="006C4301" w:rsidRPr="00120F94" w:rsidRDefault="006C4301">
      <w:pPr>
        <w:ind w:left="720"/>
        <w:rPr>
          <w:rFonts w:ascii="Cambria" w:hAnsi="Cambria"/>
          <w:bCs/>
          <w:color w:val="000000" w:themeColor="text1"/>
        </w:rPr>
      </w:pPr>
    </w:p>
    <w:p w14:paraId="5346E278" w14:textId="77777777" w:rsidR="006C4301" w:rsidRPr="00120F94" w:rsidRDefault="006E58C3">
      <w:pPr>
        <w:pStyle w:val="FootnoteText"/>
        <w:tabs>
          <w:tab w:val="left" w:pos="1560"/>
        </w:tabs>
        <w:ind w:left="720"/>
        <w:rPr>
          <w:color w:val="000000" w:themeColor="text1"/>
        </w:rPr>
      </w:pPr>
      <w:r w:rsidRPr="00120F94">
        <w:rPr>
          <w:rFonts w:ascii="Cambria" w:hAnsi="Cambria"/>
          <w:color w:val="000000" w:themeColor="text1"/>
        </w:rPr>
        <w:t xml:space="preserve"> “The Dialectic of Selfhood and the Significance of Free Will,” in </w:t>
      </w:r>
      <w:r w:rsidRPr="00120F94">
        <w:rPr>
          <w:rFonts w:ascii="Cambria" w:hAnsi="Cambria"/>
          <w:i/>
          <w:color w:val="000000" w:themeColor="text1"/>
        </w:rPr>
        <w:t>Libertarian Free Will: Essays for Robert Kane</w:t>
      </w:r>
      <w:r w:rsidRPr="00120F94">
        <w:rPr>
          <w:rFonts w:ascii="Cambria" w:hAnsi="Cambria"/>
          <w:color w:val="000000" w:themeColor="text1"/>
        </w:rPr>
        <w:t>, David Palmer, ed., New York: Oxford University Press, 2014, pp. 161–75.</w:t>
      </w:r>
      <w:r w:rsidRPr="00120F94">
        <w:rPr>
          <w:rFonts w:ascii="Cambria" w:hAnsi="Cambria"/>
          <w:bCs/>
          <w:color w:val="000000" w:themeColor="text1"/>
        </w:rPr>
        <w:t>          </w:t>
      </w:r>
      <w:r w:rsidRPr="00120F94">
        <w:rPr>
          <w:rFonts w:ascii="Cambria" w:hAnsi="Cambria"/>
          <w:bCs/>
          <w:color w:val="000000" w:themeColor="text1"/>
          <w:u w:val="single"/>
        </w:rPr>
        <w:t xml:space="preserve"> </w:t>
      </w:r>
    </w:p>
    <w:p w14:paraId="616B03BD" w14:textId="77777777" w:rsidR="006C4301" w:rsidRPr="00120F94" w:rsidRDefault="006C4301">
      <w:pPr>
        <w:ind w:left="720"/>
        <w:rPr>
          <w:rFonts w:ascii="Cambria" w:hAnsi="Cambria"/>
          <w:color w:val="000000" w:themeColor="text1"/>
        </w:rPr>
      </w:pPr>
    </w:p>
    <w:p w14:paraId="617B43F2" w14:textId="77777777" w:rsidR="006C4301" w:rsidRPr="00120F94" w:rsidRDefault="006E58C3">
      <w:pPr>
        <w:ind w:left="720"/>
        <w:rPr>
          <w:color w:val="000000" w:themeColor="text1"/>
        </w:rPr>
      </w:pPr>
      <w:r w:rsidRPr="00120F94">
        <w:rPr>
          <w:rFonts w:ascii="Cambria" w:hAnsi="Cambria"/>
          <w:color w:val="000000" w:themeColor="text1"/>
        </w:rPr>
        <w:t xml:space="preserve"> “The Material Constitution of Phenomenal Consciousness,” in</w:t>
      </w:r>
      <w:r w:rsidRPr="00120F94">
        <w:rPr>
          <w:rFonts w:ascii="Cambria" w:hAnsi="Cambria"/>
          <w:i/>
          <w:color w:val="000000" w:themeColor="text1"/>
        </w:rPr>
        <w:t xml:space="preserve"> </w:t>
      </w:r>
      <w:r w:rsidRPr="00120F94">
        <w:rPr>
          <w:rFonts w:ascii="Cambria" w:hAnsi="Cambria"/>
          <w:bCs/>
          <w:i/>
          <w:color w:val="000000" w:themeColor="text1"/>
        </w:rPr>
        <w:t>The Constitution of Phenomenal Consciousness: Toward a Science and Theory</w:t>
      </w:r>
      <w:r w:rsidRPr="00120F94">
        <w:rPr>
          <w:rFonts w:ascii="Cambria" w:hAnsi="Cambria"/>
          <w:bCs/>
          <w:color w:val="000000" w:themeColor="text1"/>
        </w:rPr>
        <w:t>, Steven Miller, ed., Amsterdam and Philadelphia: John Benjamins, 2015, pp. 418–32.   </w:t>
      </w:r>
    </w:p>
    <w:p w14:paraId="50EA9665" w14:textId="77777777" w:rsidR="006C4301" w:rsidRPr="00120F94" w:rsidRDefault="006C4301">
      <w:pPr>
        <w:ind w:left="720"/>
        <w:rPr>
          <w:rFonts w:ascii="Cambria" w:hAnsi="Cambria"/>
          <w:color w:val="000000" w:themeColor="text1"/>
        </w:rPr>
      </w:pPr>
    </w:p>
    <w:p w14:paraId="529887B8" w14:textId="77777777" w:rsidR="006C4301" w:rsidRPr="00120F94" w:rsidRDefault="006E58C3">
      <w:pPr>
        <w:pStyle w:val="FootnoteText"/>
        <w:tabs>
          <w:tab w:val="left" w:pos="1560"/>
        </w:tabs>
        <w:ind w:left="720"/>
        <w:rPr>
          <w:color w:val="000000" w:themeColor="text1"/>
        </w:rPr>
      </w:pPr>
      <w:r w:rsidRPr="00120F94">
        <w:rPr>
          <w:rFonts w:ascii="Cambria" w:hAnsi="Cambria"/>
          <w:color w:val="000000" w:themeColor="text1"/>
        </w:rPr>
        <w:t xml:space="preserve">“The Phenomenology of Agency and Deterministic Agent Causation,” in </w:t>
      </w:r>
      <w:r w:rsidRPr="00120F94">
        <w:rPr>
          <w:rFonts w:ascii="Cambria" w:hAnsi="Cambria"/>
          <w:i/>
          <w:iCs/>
          <w:color w:val="000000" w:themeColor="text1"/>
        </w:rPr>
        <w:t xml:space="preserve">Horizons of Authenticity in Phenomenology, Existentialism, and Moral Psychology: Essays in Honor of Charles </w:t>
      </w:r>
      <w:proofErr w:type="spellStart"/>
      <w:r w:rsidRPr="00120F94">
        <w:rPr>
          <w:rFonts w:ascii="Cambria" w:hAnsi="Cambria"/>
          <w:i/>
          <w:iCs/>
          <w:color w:val="000000" w:themeColor="text1"/>
        </w:rPr>
        <w:t>Guignon</w:t>
      </w:r>
      <w:proofErr w:type="spellEnd"/>
      <w:r w:rsidRPr="00120F94">
        <w:rPr>
          <w:rFonts w:ascii="Cambria" w:hAnsi="Cambria"/>
          <w:i/>
          <w:iCs/>
          <w:color w:val="000000" w:themeColor="text1"/>
        </w:rPr>
        <w:t xml:space="preserve">, </w:t>
      </w:r>
      <w:r w:rsidRPr="00120F94">
        <w:rPr>
          <w:rFonts w:ascii="Cambria" w:hAnsi="Cambria"/>
          <w:iCs/>
          <w:color w:val="000000" w:themeColor="text1"/>
        </w:rPr>
        <w:t>Hans Pedersen and Megan Altman, eds.,</w:t>
      </w:r>
      <w:r w:rsidRPr="00120F94">
        <w:rPr>
          <w:rFonts w:ascii="Cambria" w:hAnsi="Cambria"/>
          <w:i/>
          <w:iCs/>
          <w:color w:val="000000" w:themeColor="text1"/>
        </w:rPr>
        <w:t xml:space="preserve"> </w:t>
      </w:r>
      <w:r w:rsidRPr="00120F94">
        <w:rPr>
          <w:rFonts w:ascii="Cambria" w:hAnsi="Cambria"/>
          <w:iCs/>
          <w:color w:val="000000" w:themeColor="text1"/>
        </w:rPr>
        <w:t>New York:</w:t>
      </w:r>
      <w:r w:rsidRPr="00120F94">
        <w:rPr>
          <w:rFonts w:ascii="Cambria" w:hAnsi="Cambria"/>
          <w:i/>
          <w:iCs/>
          <w:color w:val="000000" w:themeColor="text1"/>
        </w:rPr>
        <w:t xml:space="preserve"> </w:t>
      </w:r>
      <w:r w:rsidRPr="00120F94">
        <w:rPr>
          <w:rFonts w:ascii="Cambria" w:hAnsi="Cambria"/>
          <w:color w:val="000000" w:themeColor="text1"/>
        </w:rPr>
        <w:t>Springer, 2015, pp. 277–94.</w:t>
      </w:r>
    </w:p>
    <w:p w14:paraId="409B6E51" w14:textId="77777777" w:rsidR="006C4301" w:rsidRPr="00120F94" w:rsidRDefault="006C4301">
      <w:pPr>
        <w:pStyle w:val="FootnoteText"/>
        <w:tabs>
          <w:tab w:val="left" w:pos="1560"/>
        </w:tabs>
        <w:ind w:left="720"/>
        <w:rPr>
          <w:rFonts w:ascii="Cambria" w:hAnsi="Cambria"/>
          <w:color w:val="000000" w:themeColor="text1"/>
        </w:rPr>
      </w:pPr>
    </w:p>
    <w:p w14:paraId="25E3F66A" w14:textId="77777777" w:rsidR="006C4301" w:rsidRPr="00120F94" w:rsidRDefault="006E58C3">
      <w:pPr>
        <w:ind w:left="720"/>
        <w:rPr>
          <w:color w:val="000000" w:themeColor="text1"/>
        </w:rPr>
      </w:pPr>
      <w:r w:rsidRPr="00120F94">
        <w:rPr>
          <w:rFonts w:ascii="Cambria" w:hAnsi="Cambria"/>
          <w:bCs/>
          <w:color w:val="000000" w:themeColor="text1"/>
        </w:rPr>
        <w:t xml:space="preserve">“A Notion of Moral Responsibility Immune to the Threat from Causal Determination,” </w:t>
      </w:r>
      <w:r w:rsidRPr="00120F94">
        <w:rPr>
          <w:rFonts w:ascii="Cambria" w:hAnsi="Cambria"/>
          <w:bCs/>
          <w:i/>
          <w:color w:val="000000" w:themeColor="text1"/>
        </w:rPr>
        <w:t>T</w:t>
      </w:r>
      <w:r w:rsidRPr="00120F94">
        <w:rPr>
          <w:rFonts w:ascii="Cambria" w:hAnsi="Cambria"/>
          <w:i/>
          <w:iCs/>
          <w:color w:val="000000" w:themeColor="text1"/>
        </w:rPr>
        <w:t>he Nature of Moral Responsibility</w:t>
      </w:r>
      <w:r w:rsidRPr="00120F94">
        <w:rPr>
          <w:rFonts w:ascii="Cambria" w:hAnsi="Cambria"/>
          <w:color w:val="000000" w:themeColor="text1"/>
        </w:rPr>
        <w:t>, Randolph Clarke, Michael McKenna and Angela Smith, eds., Oxford University Press, 2015, pp. 281–96.   </w:t>
      </w:r>
    </w:p>
    <w:p w14:paraId="357103F2" w14:textId="77777777" w:rsidR="006C4301" w:rsidRPr="00120F94" w:rsidRDefault="006C4301">
      <w:pPr>
        <w:ind w:left="720"/>
        <w:rPr>
          <w:rFonts w:ascii="Cambria" w:hAnsi="Cambria"/>
          <w:color w:val="000000" w:themeColor="text1"/>
        </w:rPr>
      </w:pPr>
    </w:p>
    <w:p w14:paraId="4BB120AC" w14:textId="77777777" w:rsidR="006C4301" w:rsidRPr="00120F94" w:rsidRDefault="006E58C3">
      <w:pPr>
        <w:ind w:left="720"/>
        <w:rPr>
          <w:color w:val="000000" w:themeColor="text1"/>
        </w:rPr>
      </w:pPr>
      <w:r w:rsidRPr="00120F94">
        <w:rPr>
          <w:rFonts w:ascii="Cambria" w:hAnsi="Cambria"/>
          <w:color w:val="000000" w:themeColor="text1"/>
        </w:rPr>
        <w:t xml:space="preserve">“Consciousness, Physicalism, and Absolutely Intrinsic Properties,” in </w:t>
      </w:r>
      <w:r w:rsidRPr="00120F94">
        <w:rPr>
          <w:rFonts w:ascii="Cambria" w:hAnsi="Cambria"/>
          <w:i/>
          <w:color w:val="000000" w:themeColor="text1"/>
        </w:rPr>
        <w:t>Russellian Monism</w:t>
      </w:r>
      <w:r w:rsidRPr="00120F94">
        <w:rPr>
          <w:rFonts w:ascii="Cambria" w:hAnsi="Cambria"/>
          <w:color w:val="000000" w:themeColor="text1"/>
        </w:rPr>
        <w:t xml:space="preserve">, Torin Alter and </w:t>
      </w:r>
      <w:proofErr w:type="spellStart"/>
      <w:r w:rsidRPr="00120F94">
        <w:rPr>
          <w:rFonts w:ascii="Cambria" w:hAnsi="Cambria"/>
          <w:color w:val="000000" w:themeColor="text1"/>
        </w:rPr>
        <w:t>Yujin</w:t>
      </w:r>
      <w:proofErr w:type="spellEnd"/>
      <w:r w:rsidRPr="00120F94">
        <w:rPr>
          <w:rFonts w:ascii="Cambria" w:hAnsi="Cambria"/>
          <w:color w:val="000000" w:themeColor="text1"/>
        </w:rPr>
        <w:t xml:space="preserve"> </w:t>
      </w:r>
      <w:proofErr w:type="spellStart"/>
      <w:r w:rsidRPr="00120F94">
        <w:rPr>
          <w:rFonts w:ascii="Cambria" w:hAnsi="Cambria"/>
          <w:color w:val="000000" w:themeColor="text1"/>
        </w:rPr>
        <w:t>Nagawasa</w:t>
      </w:r>
      <w:proofErr w:type="spellEnd"/>
      <w:r w:rsidRPr="00120F94">
        <w:rPr>
          <w:rFonts w:ascii="Cambria" w:hAnsi="Cambria"/>
          <w:color w:val="000000" w:themeColor="text1"/>
        </w:rPr>
        <w:t>, eds., New York: Oxford University Press, 2015, pp. 300–23.</w:t>
      </w:r>
    </w:p>
    <w:p w14:paraId="653F4471" w14:textId="77777777" w:rsidR="006C4301" w:rsidRPr="00120F94" w:rsidRDefault="006C4301">
      <w:pPr>
        <w:pStyle w:val="FootnoteText"/>
        <w:tabs>
          <w:tab w:val="left" w:pos="1560"/>
        </w:tabs>
        <w:ind w:left="720"/>
        <w:rPr>
          <w:rFonts w:ascii="Cambria" w:hAnsi="Cambria"/>
          <w:color w:val="000000" w:themeColor="text1"/>
        </w:rPr>
      </w:pPr>
    </w:p>
    <w:p w14:paraId="47319AB6" w14:textId="77777777" w:rsidR="006C4301" w:rsidRPr="00120F94" w:rsidRDefault="006E58C3">
      <w:pPr>
        <w:ind w:left="720"/>
        <w:rPr>
          <w:color w:val="000000" w:themeColor="text1"/>
        </w:rPr>
      </w:pPr>
      <w:r w:rsidRPr="00120F94">
        <w:rPr>
          <w:rFonts w:ascii="Cambria" w:hAnsi="Cambria"/>
          <w:color w:val="000000" w:themeColor="text1"/>
        </w:rPr>
        <w:t xml:space="preserve"> “Omissions and the Different Senses of Responsibility,” in </w:t>
      </w:r>
      <w:r w:rsidRPr="00120F94">
        <w:rPr>
          <w:rFonts w:ascii="Cambria" w:hAnsi="Cambria"/>
          <w:i/>
          <w:color w:val="000000" w:themeColor="text1"/>
        </w:rPr>
        <w:t>Agency and Moral Responsibility</w:t>
      </w:r>
      <w:r w:rsidRPr="00120F94">
        <w:rPr>
          <w:rFonts w:ascii="Cambria" w:hAnsi="Cambria"/>
          <w:color w:val="000000" w:themeColor="text1"/>
        </w:rPr>
        <w:t xml:space="preserve">, Andrei Buckareff, Carlos Moya, and </w:t>
      </w:r>
      <w:proofErr w:type="spellStart"/>
      <w:r w:rsidRPr="00120F94">
        <w:rPr>
          <w:rFonts w:ascii="Cambria" w:hAnsi="Cambria"/>
          <w:color w:val="000000" w:themeColor="text1"/>
        </w:rPr>
        <w:t>Sergi</w:t>
      </w:r>
      <w:proofErr w:type="spellEnd"/>
      <w:r w:rsidRPr="00120F94">
        <w:rPr>
          <w:rFonts w:ascii="Cambria" w:hAnsi="Cambria"/>
          <w:color w:val="000000" w:themeColor="text1"/>
        </w:rPr>
        <w:t xml:space="preserve"> </w:t>
      </w:r>
      <w:proofErr w:type="spellStart"/>
      <w:r w:rsidRPr="00120F94">
        <w:rPr>
          <w:rFonts w:ascii="Cambria" w:hAnsi="Cambria"/>
          <w:color w:val="000000" w:themeColor="text1"/>
        </w:rPr>
        <w:t>Rosell</w:t>
      </w:r>
      <w:proofErr w:type="spellEnd"/>
      <w:r w:rsidRPr="00120F94">
        <w:rPr>
          <w:rFonts w:ascii="Cambria" w:hAnsi="Cambria"/>
          <w:color w:val="000000" w:themeColor="text1"/>
        </w:rPr>
        <w:t>, New York: Palgrave–Macmillan, 2015, pp. 179–91.</w:t>
      </w:r>
    </w:p>
    <w:p w14:paraId="55091507" w14:textId="77777777" w:rsidR="006C4301" w:rsidRPr="00120F94" w:rsidRDefault="006C4301">
      <w:pPr>
        <w:pStyle w:val="FootnoteText"/>
        <w:tabs>
          <w:tab w:val="left" w:pos="1560"/>
        </w:tabs>
        <w:ind w:left="720"/>
        <w:rPr>
          <w:rFonts w:ascii="Cambria" w:hAnsi="Cambria"/>
          <w:bCs/>
          <w:color w:val="000000" w:themeColor="text1"/>
        </w:rPr>
      </w:pPr>
    </w:p>
    <w:p w14:paraId="5878905F" w14:textId="77777777" w:rsidR="006C4301" w:rsidRPr="00120F94" w:rsidRDefault="006E58C3">
      <w:pPr>
        <w:ind w:left="720"/>
        <w:rPr>
          <w:color w:val="000000" w:themeColor="text1"/>
        </w:rPr>
      </w:pPr>
      <w:r w:rsidRPr="00120F94">
        <w:rPr>
          <w:rFonts w:ascii="Cambria" w:hAnsi="Cambria"/>
          <w:color w:val="000000" w:themeColor="text1"/>
        </w:rPr>
        <w:lastRenderedPageBreak/>
        <w:t xml:space="preserve"> “Libertarianism and Theological Determinism,” in </w:t>
      </w:r>
      <w:r w:rsidRPr="00120F94">
        <w:rPr>
          <w:rFonts w:ascii="Cambria" w:hAnsi="Cambria"/>
          <w:i/>
          <w:color w:val="000000" w:themeColor="text1"/>
        </w:rPr>
        <w:t>Free Will and Theism: Connections, Contingencies, and Concerns</w:t>
      </w:r>
      <w:r w:rsidRPr="00120F94">
        <w:rPr>
          <w:rFonts w:ascii="Cambria" w:hAnsi="Cambria"/>
          <w:color w:val="000000" w:themeColor="text1"/>
        </w:rPr>
        <w:t>, Daniel Speak and Kevin Timpe, eds., Oxford University Press, 2016, pp. 112–31.</w:t>
      </w:r>
    </w:p>
    <w:p w14:paraId="24477CC2" w14:textId="77777777" w:rsidR="006C4301" w:rsidRPr="00120F94" w:rsidRDefault="006C4301">
      <w:pPr>
        <w:ind w:left="720"/>
        <w:rPr>
          <w:rFonts w:ascii="Cambria" w:hAnsi="Cambria"/>
          <w:color w:val="000000" w:themeColor="text1"/>
        </w:rPr>
      </w:pPr>
    </w:p>
    <w:p w14:paraId="6589D5B2" w14:textId="77777777" w:rsidR="006C4301" w:rsidRPr="00120F94" w:rsidRDefault="006E58C3">
      <w:pPr>
        <w:ind w:left="720"/>
        <w:rPr>
          <w:color w:val="000000" w:themeColor="text1"/>
        </w:rPr>
      </w:pPr>
      <w:r w:rsidRPr="00120F94">
        <w:rPr>
          <w:rFonts w:ascii="Cambria" w:hAnsi="Cambria"/>
          <w:color w:val="000000" w:themeColor="text1"/>
        </w:rPr>
        <w:t xml:space="preserve">“Anti–Reductionism, Anti–Rationalism, and the Material Constitution of the Mental,” in </w:t>
      </w:r>
      <w:r w:rsidRPr="00120F94">
        <w:rPr>
          <w:rFonts w:ascii="Cambria" w:hAnsi="Cambria"/>
          <w:i/>
          <w:color w:val="000000" w:themeColor="text1"/>
        </w:rPr>
        <w:t>Scientific Composition and Metaphysical Ground</w:t>
      </w:r>
      <w:r w:rsidRPr="00120F94">
        <w:rPr>
          <w:rFonts w:ascii="Cambria" w:hAnsi="Cambria"/>
          <w:color w:val="000000" w:themeColor="text1"/>
        </w:rPr>
        <w:t>, Ken Aizawa and Carl Gillett, eds., London: Palgrave Macmillan, 2016, pp. 85–102.</w:t>
      </w:r>
    </w:p>
    <w:p w14:paraId="73D808D8" w14:textId="77777777" w:rsidR="006C4301" w:rsidRPr="00120F94" w:rsidRDefault="006C4301">
      <w:pPr>
        <w:ind w:left="720"/>
        <w:rPr>
          <w:rFonts w:ascii="Cambria" w:hAnsi="Cambria"/>
          <w:color w:val="000000" w:themeColor="text1"/>
        </w:rPr>
      </w:pPr>
    </w:p>
    <w:p w14:paraId="41D837FC" w14:textId="77777777" w:rsidR="006C4301" w:rsidRPr="00120F94" w:rsidRDefault="006E58C3">
      <w:pPr>
        <w:pStyle w:val="FootnoteText"/>
        <w:tabs>
          <w:tab w:val="left" w:pos="1560"/>
        </w:tabs>
        <w:ind w:left="720"/>
        <w:rPr>
          <w:color w:val="000000" w:themeColor="text1"/>
        </w:rPr>
      </w:pPr>
      <w:r w:rsidRPr="00120F94">
        <w:rPr>
          <w:rFonts w:ascii="Cambria" w:hAnsi="Cambria"/>
          <w:color w:val="000000" w:themeColor="text1"/>
        </w:rPr>
        <w:t xml:space="preserve">“Illusionism and Anti–Functionalism about Phenomenal Consciousness,” </w:t>
      </w:r>
      <w:r w:rsidRPr="00120F94">
        <w:rPr>
          <w:rFonts w:ascii="Cambria" w:hAnsi="Cambria"/>
          <w:i/>
          <w:color w:val="000000" w:themeColor="text1"/>
        </w:rPr>
        <w:t>Journal of Consciousness Studies</w:t>
      </w:r>
      <w:r w:rsidRPr="00120F94">
        <w:rPr>
          <w:rFonts w:ascii="Cambria" w:hAnsi="Cambria"/>
          <w:color w:val="000000" w:themeColor="text1"/>
        </w:rPr>
        <w:t xml:space="preserve"> 23, 2016: 172–85.</w:t>
      </w:r>
    </w:p>
    <w:p w14:paraId="1EE89F95" w14:textId="77777777" w:rsidR="006C4301" w:rsidRPr="00120F94" w:rsidRDefault="006C4301">
      <w:pPr>
        <w:ind w:left="720"/>
        <w:rPr>
          <w:rFonts w:ascii="Cambria" w:hAnsi="Cambria"/>
          <w:color w:val="000000" w:themeColor="text1"/>
        </w:rPr>
      </w:pPr>
    </w:p>
    <w:p w14:paraId="5D3ED338" w14:textId="77777777" w:rsidR="006C4301" w:rsidRPr="00120F94" w:rsidRDefault="006E58C3" w:rsidP="00E00599">
      <w:pPr>
        <w:pStyle w:val="FootnoteText"/>
        <w:tabs>
          <w:tab w:val="left" w:pos="1560"/>
        </w:tabs>
        <w:ind w:left="720"/>
        <w:rPr>
          <w:color w:val="000000" w:themeColor="text1"/>
        </w:rPr>
      </w:pPr>
      <w:r w:rsidRPr="00120F94">
        <w:rPr>
          <w:rFonts w:ascii="Cambria" w:hAnsi="Cambria"/>
          <w:color w:val="000000" w:themeColor="text1"/>
        </w:rPr>
        <w:t xml:space="preserve">“Theological Determinism and the Relationship with God,” in </w:t>
      </w:r>
      <w:r w:rsidRPr="00120F94">
        <w:rPr>
          <w:rFonts w:ascii="Cambria" w:hAnsi="Cambria"/>
          <w:i/>
          <w:color w:val="000000" w:themeColor="text1"/>
        </w:rPr>
        <w:t>Free Will and Classical Theism,</w:t>
      </w:r>
      <w:r w:rsidRPr="00120F94">
        <w:rPr>
          <w:rFonts w:ascii="Cambria" w:hAnsi="Cambria"/>
          <w:color w:val="000000" w:themeColor="text1"/>
        </w:rPr>
        <w:t xml:space="preserve"> Hugh J. McCann, ed., New York: Oxford University Press, 2016, pp. 201–19.</w:t>
      </w:r>
    </w:p>
    <w:p w14:paraId="4E39FF1B" w14:textId="77777777" w:rsidR="006C4301" w:rsidRPr="00120F94" w:rsidRDefault="006C4301">
      <w:pPr>
        <w:ind w:left="720"/>
        <w:rPr>
          <w:rFonts w:ascii="Cambria" w:hAnsi="Cambria"/>
          <w:color w:val="000000" w:themeColor="text1"/>
        </w:rPr>
      </w:pPr>
    </w:p>
    <w:p w14:paraId="21FCA100" w14:textId="349EB74E" w:rsidR="006C4301" w:rsidRPr="00120F94" w:rsidRDefault="006E58C3">
      <w:pPr>
        <w:pStyle w:val="FootnoteText"/>
        <w:ind w:left="720"/>
        <w:rPr>
          <w:color w:val="000000" w:themeColor="text1"/>
        </w:rPr>
      </w:pPr>
      <w:r w:rsidRPr="00120F94">
        <w:rPr>
          <w:rFonts w:ascii="Cambria" w:hAnsi="Cambria"/>
          <w:color w:val="000000" w:themeColor="text1"/>
        </w:rPr>
        <w:t xml:space="preserve">“Responsibility, Regret, and Protest,” </w:t>
      </w:r>
      <w:r w:rsidRPr="00120F94">
        <w:rPr>
          <w:rFonts w:ascii="Cambria" w:hAnsi="Cambria"/>
          <w:i/>
          <w:color w:val="000000" w:themeColor="text1"/>
        </w:rPr>
        <w:t>Oxford Studies in Agency and Responsibility</w:t>
      </w:r>
      <w:r w:rsidRPr="00120F94">
        <w:rPr>
          <w:rFonts w:ascii="Cambria" w:hAnsi="Cambria"/>
          <w:color w:val="000000" w:themeColor="text1"/>
        </w:rPr>
        <w:t xml:space="preserve"> 4, David Shoemaker, ed., Oxford: Oxford University Press, 2017, pp. 121–40.</w:t>
      </w:r>
    </w:p>
    <w:p w14:paraId="73B94FF1" w14:textId="77777777" w:rsidR="006C4301" w:rsidRPr="00120F94" w:rsidRDefault="006C4301">
      <w:pPr>
        <w:pStyle w:val="FootnoteText"/>
        <w:tabs>
          <w:tab w:val="left" w:pos="1560"/>
        </w:tabs>
        <w:ind w:left="720"/>
        <w:rPr>
          <w:rFonts w:ascii="Cambria" w:hAnsi="Cambria"/>
          <w:color w:val="000000" w:themeColor="text1"/>
        </w:rPr>
      </w:pPr>
    </w:p>
    <w:p w14:paraId="273CD3AD" w14:textId="77777777" w:rsidR="006C4301" w:rsidRPr="00120F94" w:rsidRDefault="006E58C3">
      <w:pPr>
        <w:pStyle w:val="FootnoteText"/>
        <w:tabs>
          <w:tab w:val="left" w:pos="1560"/>
        </w:tabs>
        <w:ind w:left="720"/>
        <w:rPr>
          <w:color w:val="000000" w:themeColor="text1"/>
        </w:rPr>
      </w:pPr>
      <w:r w:rsidRPr="00120F94">
        <w:rPr>
          <w:rFonts w:ascii="Cambria" w:hAnsi="Cambria"/>
          <w:bCs/>
          <w:color w:val="000000" w:themeColor="text1"/>
        </w:rPr>
        <w:t xml:space="preserve">“Responsibility, Agency, and the Disappearing Agent Objection,” </w:t>
      </w:r>
      <w:r w:rsidRPr="00120F94">
        <w:rPr>
          <w:rFonts w:ascii="Cambria" w:hAnsi="Cambria"/>
          <w:i/>
          <w:color w:val="000000" w:themeColor="text1"/>
        </w:rPr>
        <w:t>Le Libre–Arbitre, approches contemporaines</w:t>
      </w:r>
      <w:r w:rsidRPr="00120F94">
        <w:rPr>
          <w:rFonts w:ascii="Cambria" w:hAnsi="Cambria"/>
          <w:color w:val="000000" w:themeColor="text1"/>
        </w:rPr>
        <w:t>, Jean–Baptiste Guillon (ed.), Paris, Collège de France, 2017: 1–18.</w:t>
      </w:r>
    </w:p>
    <w:p w14:paraId="639168E4" w14:textId="77777777" w:rsidR="006C4301" w:rsidRPr="00120F94" w:rsidRDefault="006C4301">
      <w:pPr>
        <w:pStyle w:val="FootnoteText"/>
        <w:tabs>
          <w:tab w:val="left" w:pos="1560"/>
        </w:tabs>
        <w:ind w:left="720"/>
        <w:rPr>
          <w:rFonts w:ascii="Cambria" w:hAnsi="Cambria"/>
          <w:color w:val="000000" w:themeColor="text1"/>
        </w:rPr>
      </w:pPr>
    </w:p>
    <w:p w14:paraId="5C71D2E3" w14:textId="77777777" w:rsidR="006C4301" w:rsidRPr="00120F94" w:rsidRDefault="006E58C3">
      <w:pPr>
        <w:pStyle w:val="FootnoteText"/>
        <w:tabs>
          <w:tab w:val="left" w:pos="1560"/>
        </w:tabs>
        <w:ind w:left="720"/>
        <w:rPr>
          <w:color w:val="000000" w:themeColor="text1"/>
        </w:rPr>
      </w:pPr>
      <w:r w:rsidRPr="00120F94">
        <w:rPr>
          <w:rFonts w:ascii="Cambria" w:hAnsi="Cambria"/>
          <w:bCs/>
          <w:color w:val="000000" w:themeColor="text1"/>
        </w:rPr>
        <w:t xml:space="preserve">with Gregg Caruso, “Hard Incompatibilist Existentialism: Neuroscience, Punishment, and Meaning in Life,” in </w:t>
      </w:r>
      <w:r w:rsidRPr="00120F94">
        <w:rPr>
          <w:rFonts w:ascii="Cambria" w:hAnsi="Cambria"/>
          <w:bCs/>
          <w:i/>
          <w:color w:val="000000" w:themeColor="text1"/>
        </w:rPr>
        <w:t>Neuroexistentialism: Meaning, Morals, and Purpose in the Age of Neuroscience</w:t>
      </w:r>
      <w:r w:rsidRPr="00120F94">
        <w:rPr>
          <w:rFonts w:ascii="Cambria" w:hAnsi="Cambria"/>
          <w:bCs/>
          <w:color w:val="000000" w:themeColor="text1"/>
        </w:rPr>
        <w:t>, Gregg D. Caruso and Owen Flanagan, eds., New York: Oxford University Press, 2018, pp. 193–223.</w:t>
      </w:r>
    </w:p>
    <w:p w14:paraId="15B42310" w14:textId="77777777" w:rsidR="006C4301" w:rsidRPr="00120F94" w:rsidRDefault="006C4301">
      <w:pPr>
        <w:pStyle w:val="FootnoteText"/>
        <w:tabs>
          <w:tab w:val="left" w:pos="1560"/>
        </w:tabs>
        <w:ind w:left="720"/>
        <w:rPr>
          <w:rFonts w:ascii="Cambria" w:hAnsi="Cambria"/>
          <w:bCs/>
          <w:color w:val="000000" w:themeColor="text1"/>
        </w:rPr>
      </w:pPr>
    </w:p>
    <w:p w14:paraId="3AB1D310" w14:textId="77777777" w:rsidR="006C4301" w:rsidRPr="00120F94" w:rsidRDefault="006E58C3">
      <w:pPr>
        <w:pStyle w:val="FootnoteText"/>
        <w:tabs>
          <w:tab w:val="left" w:pos="1560"/>
        </w:tabs>
        <w:ind w:left="1440"/>
        <w:rPr>
          <w:color w:val="000000" w:themeColor="text1"/>
        </w:rPr>
      </w:pPr>
      <w:r w:rsidRPr="00120F94">
        <w:rPr>
          <w:rFonts w:ascii="Cambria" w:hAnsi="Cambria"/>
          <w:bCs/>
          <w:color w:val="000000" w:themeColor="text1"/>
        </w:rPr>
        <w:t xml:space="preserve">Reprinted in </w:t>
      </w:r>
      <w:proofErr w:type="spellStart"/>
      <w:r w:rsidRPr="00120F94">
        <w:rPr>
          <w:rFonts w:ascii="Cambria" w:hAnsi="Cambria"/>
          <w:bCs/>
          <w:i/>
          <w:color w:val="000000" w:themeColor="text1"/>
        </w:rPr>
        <w:t>Siamo</w:t>
      </w:r>
      <w:proofErr w:type="spellEnd"/>
      <w:r w:rsidRPr="00120F94">
        <w:rPr>
          <w:rFonts w:ascii="Cambria" w:hAnsi="Cambria"/>
          <w:bCs/>
          <w:i/>
          <w:color w:val="000000" w:themeColor="text1"/>
        </w:rPr>
        <w:t xml:space="preserve"> </w:t>
      </w:r>
      <w:proofErr w:type="spellStart"/>
      <w:r w:rsidRPr="00120F94">
        <w:rPr>
          <w:rFonts w:ascii="Cambria" w:hAnsi="Cambria"/>
          <w:bCs/>
          <w:i/>
          <w:color w:val="000000" w:themeColor="text1"/>
        </w:rPr>
        <w:t>Davvero</w:t>
      </w:r>
      <w:proofErr w:type="spellEnd"/>
      <w:r w:rsidRPr="00120F94">
        <w:rPr>
          <w:rFonts w:ascii="Cambria" w:hAnsi="Cambria"/>
          <w:bCs/>
          <w:i/>
          <w:color w:val="000000" w:themeColor="text1"/>
        </w:rPr>
        <w:t xml:space="preserve"> </w:t>
      </w:r>
      <w:proofErr w:type="spellStart"/>
      <w:r w:rsidRPr="00120F94">
        <w:rPr>
          <w:rFonts w:ascii="Cambria" w:hAnsi="Cambria"/>
          <w:bCs/>
          <w:i/>
          <w:color w:val="000000" w:themeColor="text1"/>
        </w:rPr>
        <w:t>Liberi</w:t>
      </w:r>
      <w:proofErr w:type="spellEnd"/>
      <w:r w:rsidRPr="00120F94">
        <w:rPr>
          <w:rFonts w:ascii="Cambria" w:hAnsi="Cambria"/>
          <w:bCs/>
          <w:i/>
          <w:color w:val="000000" w:themeColor="text1"/>
        </w:rPr>
        <w:t xml:space="preserve">? </w:t>
      </w:r>
      <w:r w:rsidRPr="00120F94">
        <w:rPr>
          <w:rFonts w:ascii="Cambria" w:hAnsi="Cambria"/>
          <w:bCs/>
          <w:color w:val="000000" w:themeColor="text1"/>
        </w:rPr>
        <w:t>(</w:t>
      </w:r>
      <w:r w:rsidRPr="00120F94">
        <w:rPr>
          <w:rFonts w:ascii="Cambria" w:hAnsi="Cambria"/>
          <w:bCs/>
          <w:i/>
          <w:color w:val="000000" w:themeColor="text1"/>
        </w:rPr>
        <w:t>Are We Really Free?</w:t>
      </w:r>
      <w:r w:rsidRPr="00120F94">
        <w:rPr>
          <w:rFonts w:ascii="Cambria" w:hAnsi="Cambria"/>
          <w:bCs/>
          <w:color w:val="000000" w:themeColor="text1"/>
        </w:rPr>
        <w:t xml:space="preserve">), 2nd edition, Mario De Caro, Andrea Lavazza, and Giuseppe Sartori, eds., translated into Italian by Andrea Lavazza as "Lo </w:t>
      </w:r>
      <w:proofErr w:type="spellStart"/>
      <w:r w:rsidRPr="00120F94">
        <w:rPr>
          <w:rFonts w:ascii="Cambria" w:hAnsi="Cambria"/>
          <w:bCs/>
          <w:color w:val="000000" w:themeColor="text1"/>
        </w:rPr>
        <w:t>Scetticismo</w:t>
      </w:r>
      <w:proofErr w:type="spellEnd"/>
      <w:r w:rsidRPr="00120F94">
        <w:rPr>
          <w:rFonts w:ascii="Cambria" w:hAnsi="Cambria"/>
          <w:bCs/>
          <w:color w:val="000000" w:themeColor="text1"/>
        </w:rPr>
        <w:t xml:space="preserve"> </w:t>
      </w:r>
      <w:proofErr w:type="spellStart"/>
      <w:r w:rsidRPr="00120F94">
        <w:rPr>
          <w:rFonts w:ascii="Cambria" w:hAnsi="Cambria"/>
          <w:bCs/>
          <w:color w:val="000000" w:themeColor="text1"/>
        </w:rPr>
        <w:t>sulla</w:t>
      </w:r>
      <w:proofErr w:type="spellEnd"/>
      <w:r w:rsidRPr="00120F94">
        <w:rPr>
          <w:rFonts w:ascii="Cambria" w:hAnsi="Cambria"/>
          <w:bCs/>
          <w:color w:val="000000" w:themeColor="text1"/>
        </w:rPr>
        <w:t xml:space="preserve"> </w:t>
      </w:r>
      <w:proofErr w:type="spellStart"/>
      <w:r w:rsidRPr="00120F94">
        <w:rPr>
          <w:rFonts w:ascii="Cambria" w:hAnsi="Cambria"/>
          <w:bCs/>
          <w:color w:val="000000" w:themeColor="text1"/>
        </w:rPr>
        <w:t>Libertà</w:t>
      </w:r>
      <w:proofErr w:type="spellEnd"/>
      <w:r w:rsidRPr="00120F94">
        <w:rPr>
          <w:rFonts w:ascii="Cambria" w:hAnsi="Cambria"/>
          <w:bCs/>
          <w:color w:val="000000" w:themeColor="text1"/>
        </w:rPr>
        <w:t xml:space="preserve"> e un Nuovo </w:t>
      </w:r>
      <w:proofErr w:type="spellStart"/>
      <w:r w:rsidRPr="00120F94">
        <w:rPr>
          <w:rFonts w:ascii="Cambria" w:hAnsi="Cambria"/>
          <w:bCs/>
          <w:color w:val="000000" w:themeColor="text1"/>
        </w:rPr>
        <w:t>Esistenzialismo</w:t>
      </w:r>
      <w:proofErr w:type="spellEnd"/>
      <w:r w:rsidRPr="00120F94">
        <w:rPr>
          <w:rFonts w:ascii="Cambria" w:hAnsi="Cambria"/>
          <w:bCs/>
          <w:color w:val="000000" w:themeColor="text1"/>
        </w:rPr>
        <w:t xml:space="preserve">,” Turin: </w:t>
      </w:r>
      <w:proofErr w:type="spellStart"/>
      <w:r w:rsidRPr="00120F94">
        <w:rPr>
          <w:rFonts w:ascii="Cambria" w:hAnsi="Cambria"/>
          <w:bCs/>
          <w:color w:val="000000" w:themeColor="text1"/>
        </w:rPr>
        <w:t>Codice</w:t>
      </w:r>
      <w:proofErr w:type="spellEnd"/>
      <w:r w:rsidRPr="00120F94">
        <w:rPr>
          <w:rFonts w:ascii="Cambria" w:hAnsi="Cambria"/>
          <w:bCs/>
          <w:color w:val="000000" w:themeColor="text1"/>
        </w:rPr>
        <w:t xml:space="preserve"> </w:t>
      </w:r>
      <w:proofErr w:type="spellStart"/>
      <w:r w:rsidRPr="00120F94">
        <w:rPr>
          <w:rFonts w:ascii="Cambria" w:hAnsi="Cambria"/>
          <w:bCs/>
          <w:color w:val="000000" w:themeColor="text1"/>
        </w:rPr>
        <w:t>Edizione</w:t>
      </w:r>
      <w:proofErr w:type="spellEnd"/>
      <w:r w:rsidRPr="00120F94">
        <w:rPr>
          <w:rFonts w:ascii="Cambria" w:hAnsi="Cambria"/>
          <w:bCs/>
          <w:color w:val="000000" w:themeColor="text1"/>
        </w:rPr>
        <w:t>, 2019.</w:t>
      </w:r>
    </w:p>
    <w:p w14:paraId="52FAD3C5" w14:textId="77777777" w:rsidR="006C4301" w:rsidRPr="00120F94" w:rsidRDefault="006C4301">
      <w:pPr>
        <w:pStyle w:val="FootnoteText"/>
        <w:tabs>
          <w:tab w:val="left" w:pos="1560"/>
        </w:tabs>
        <w:ind w:left="720"/>
        <w:rPr>
          <w:rFonts w:ascii="Cambria" w:hAnsi="Cambria"/>
          <w:bCs/>
          <w:color w:val="000000" w:themeColor="text1"/>
        </w:rPr>
      </w:pPr>
    </w:p>
    <w:p w14:paraId="7B9B06ED" w14:textId="77777777" w:rsidR="006C4301" w:rsidRPr="00120F94" w:rsidRDefault="006E58C3">
      <w:pPr>
        <w:pStyle w:val="FootnoteText"/>
        <w:ind w:left="720"/>
        <w:rPr>
          <w:color w:val="000000" w:themeColor="text1"/>
        </w:rPr>
      </w:pPr>
      <w:r w:rsidRPr="00120F94">
        <w:rPr>
          <w:rFonts w:ascii="Cambria" w:hAnsi="Cambria"/>
          <w:bCs/>
          <w:color w:val="000000" w:themeColor="text1"/>
        </w:rPr>
        <w:t xml:space="preserve">“Honderich on Freedom, Determinism, and Meaning in Life,” in </w:t>
      </w:r>
      <w:r w:rsidRPr="00120F94">
        <w:rPr>
          <w:rFonts w:ascii="Cambria" w:hAnsi="Cambria"/>
          <w:bCs/>
          <w:i/>
          <w:color w:val="000000" w:themeColor="text1"/>
        </w:rPr>
        <w:t>Ted Honderich on Consciousness, Freedom, and Humanity</w:t>
      </w:r>
      <w:r w:rsidRPr="00120F94">
        <w:rPr>
          <w:rFonts w:ascii="Cambria" w:hAnsi="Cambria"/>
          <w:bCs/>
          <w:color w:val="000000" w:themeColor="text1"/>
        </w:rPr>
        <w:t>, G. D. Caruso, ed., London: Palgrave Macmillan, 2018, pp. 143–58.</w:t>
      </w:r>
    </w:p>
    <w:p w14:paraId="0565B48D" w14:textId="77777777" w:rsidR="006C4301" w:rsidRPr="00120F94" w:rsidRDefault="006C4301">
      <w:pPr>
        <w:pStyle w:val="FootnoteText"/>
        <w:tabs>
          <w:tab w:val="left" w:pos="1560"/>
        </w:tabs>
        <w:ind w:left="720"/>
        <w:rPr>
          <w:rFonts w:ascii="Cambria" w:hAnsi="Cambria"/>
          <w:bCs/>
          <w:color w:val="000000" w:themeColor="text1"/>
        </w:rPr>
      </w:pPr>
    </w:p>
    <w:p w14:paraId="29CC41D7" w14:textId="77777777" w:rsidR="006C4301" w:rsidRPr="00120F94" w:rsidRDefault="006E58C3">
      <w:pPr>
        <w:pStyle w:val="FootnoteText"/>
        <w:tabs>
          <w:tab w:val="left" w:pos="1560"/>
        </w:tabs>
        <w:ind w:left="720"/>
        <w:rPr>
          <w:color w:val="000000" w:themeColor="text1"/>
        </w:rPr>
      </w:pPr>
      <w:r w:rsidRPr="00120F94">
        <w:rPr>
          <w:rFonts w:ascii="Cambria" w:hAnsi="Cambria"/>
          <w:bCs/>
          <w:color w:val="000000" w:themeColor="text1"/>
        </w:rPr>
        <w:t xml:space="preserve"> “Russellian Monism, Introspective Inaccuracy, and the Illusion Meta–Problem of Consciousness,” </w:t>
      </w:r>
      <w:r w:rsidRPr="00120F94">
        <w:rPr>
          <w:rFonts w:ascii="Cambria" w:hAnsi="Cambria"/>
          <w:i/>
          <w:color w:val="000000" w:themeColor="text1"/>
        </w:rPr>
        <w:t>Journal of Consciousness Studies</w:t>
      </w:r>
      <w:r w:rsidRPr="00120F94">
        <w:rPr>
          <w:rFonts w:ascii="Cambria" w:hAnsi="Cambria"/>
          <w:color w:val="000000" w:themeColor="text1"/>
        </w:rPr>
        <w:t xml:space="preserve"> 26, 2019: 182–93.</w:t>
      </w:r>
    </w:p>
    <w:p w14:paraId="1C06ACED" w14:textId="77777777" w:rsidR="006C4301" w:rsidRPr="00120F94" w:rsidRDefault="006C4301">
      <w:pPr>
        <w:pStyle w:val="FootnoteText"/>
        <w:tabs>
          <w:tab w:val="left" w:pos="1560"/>
        </w:tabs>
        <w:ind w:left="720"/>
        <w:rPr>
          <w:rFonts w:ascii="Cambria" w:hAnsi="Cambria"/>
          <w:color w:val="000000" w:themeColor="text1"/>
        </w:rPr>
      </w:pPr>
    </w:p>
    <w:p w14:paraId="4724AF14" w14:textId="77777777" w:rsidR="006C4301" w:rsidRPr="00120F94" w:rsidRDefault="006E58C3">
      <w:pPr>
        <w:pStyle w:val="FootnoteText"/>
        <w:tabs>
          <w:tab w:val="left" w:pos="1560"/>
        </w:tabs>
        <w:ind w:left="720"/>
        <w:rPr>
          <w:color w:val="000000" w:themeColor="text1"/>
        </w:rPr>
      </w:pPr>
      <w:r w:rsidRPr="00120F94">
        <w:rPr>
          <w:rFonts w:ascii="Cambria" w:hAnsi="Cambria"/>
          <w:color w:val="000000" w:themeColor="text1"/>
        </w:rPr>
        <w:t xml:space="preserve">“Free Will Skepticism and Prevention of Crime,” in </w:t>
      </w:r>
      <w:r w:rsidRPr="00120F94">
        <w:rPr>
          <w:rFonts w:ascii="Cambria" w:hAnsi="Cambria"/>
          <w:i/>
          <w:color w:val="000000" w:themeColor="text1"/>
        </w:rPr>
        <w:t>Free Will Skepticism in Law and Society</w:t>
      </w:r>
      <w:r w:rsidRPr="00120F94">
        <w:rPr>
          <w:rFonts w:ascii="Cambria" w:hAnsi="Cambria"/>
          <w:color w:val="000000" w:themeColor="text1"/>
        </w:rPr>
        <w:t>, Gregg Caruso, Elizabeth Shaw, and Derk Pereboom, eds., Cambridge: Cambridge University Press, 2019, pp. 99–115.</w:t>
      </w:r>
    </w:p>
    <w:p w14:paraId="655D67D5" w14:textId="77777777" w:rsidR="006C4301" w:rsidRPr="00120F94" w:rsidRDefault="006C4301">
      <w:pPr>
        <w:pStyle w:val="FootnoteText"/>
        <w:tabs>
          <w:tab w:val="left" w:pos="1560"/>
        </w:tabs>
        <w:ind w:left="720"/>
        <w:rPr>
          <w:rFonts w:ascii="Cambria" w:hAnsi="Cambria"/>
          <w:color w:val="000000" w:themeColor="text1"/>
        </w:rPr>
      </w:pPr>
    </w:p>
    <w:p w14:paraId="4B6540DA" w14:textId="77777777" w:rsidR="006C4301" w:rsidRPr="00120F94" w:rsidRDefault="006E58C3">
      <w:pPr>
        <w:pStyle w:val="FootnoteText"/>
        <w:ind w:left="720"/>
        <w:rPr>
          <w:color w:val="000000" w:themeColor="text1"/>
        </w:rPr>
      </w:pPr>
      <w:r w:rsidRPr="00120F94">
        <w:rPr>
          <w:rFonts w:ascii="Cambria" w:hAnsi="Cambria"/>
          <w:bCs/>
          <w:color w:val="000000" w:themeColor="text1"/>
        </w:rPr>
        <w:t xml:space="preserve">“Incapacitation, Reintegration, and Limited General Deterrence,” </w:t>
      </w:r>
      <w:r w:rsidRPr="00120F94">
        <w:rPr>
          <w:rFonts w:ascii="Cambria" w:hAnsi="Cambria"/>
          <w:bCs/>
          <w:i/>
          <w:color w:val="000000" w:themeColor="text1"/>
        </w:rPr>
        <w:t>Neuroethics</w:t>
      </w:r>
      <w:r w:rsidRPr="00120F94">
        <w:rPr>
          <w:rFonts w:ascii="Cambria" w:hAnsi="Cambria"/>
          <w:bCs/>
          <w:color w:val="000000" w:themeColor="text1"/>
        </w:rPr>
        <w:t xml:space="preserve"> 13, 2020: 87–97.</w:t>
      </w:r>
    </w:p>
    <w:p w14:paraId="0675C94F" w14:textId="77777777" w:rsidR="006C4301" w:rsidRPr="00120F94" w:rsidRDefault="006C4301">
      <w:pPr>
        <w:pStyle w:val="FootnoteText"/>
        <w:ind w:left="720"/>
        <w:rPr>
          <w:rFonts w:ascii="Cambria" w:hAnsi="Cambria"/>
          <w:bCs/>
          <w:color w:val="000000" w:themeColor="text1"/>
        </w:rPr>
      </w:pPr>
    </w:p>
    <w:p w14:paraId="6FB89491" w14:textId="77777777" w:rsidR="006C4301" w:rsidRPr="00120F94" w:rsidRDefault="006E58C3">
      <w:pPr>
        <w:pStyle w:val="FootnoteText"/>
        <w:ind w:left="720"/>
        <w:rPr>
          <w:color w:val="000000" w:themeColor="text1"/>
        </w:rPr>
      </w:pPr>
      <w:r w:rsidRPr="00120F94">
        <w:rPr>
          <w:rFonts w:ascii="Cambria" w:hAnsi="Cambria"/>
          <w:bCs/>
          <w:color w:val="000000" w:themeColor="text1"/>
        </w:rPr>
        <w:lastRenderedPageBreak/>
        <w:t xml:space="preserve">“Constitution, Nonreductivism, and Emergence,” in </w:t>
      </w:r>
      <w:r w:rsidRPr="00120F94">
        <w:rPr>
          <w:rFonts w:ascii="Cambria" w:hAnsi="Cambria"/>
          <w:bCs/>
          <w:i/>
          <w:color w:val="000000" w:themeColor="text1"/>
        </w:rPr>
        <w:t>Common Sense Metaphysics: Themes from the Philosophy of Lynne Rudder Baker</w:t>
      </w:r>
      <w:r w:rsidRPr="00120F94">
        <w:rPr>
          <w:rFonts w:ascii="Cambria" w:hAnsi="Cambria"/>
          <w:bCs/>
          <w:color w:val="000000" w:themeColor="text1"/>
        </w:rPr>
        <w:t>, Luis R. G. Oliveira and Kevin J. Corcoran, eds., London and New York: Routledge, 2020, pp. 95–113.</w:t>
      </w:r>
    </w:p>
    <w:p w14:paraId="172879B6" w14:textId="77777777" w:rsidR="006C4301" w:rsidRPr="00120F94" w:rsidRDefault="006C4301">
      <w:pPr>
        <w:pStyle w:val="FootnoteText"/>
        <w:rPr>
          <w:rFonts w:ascii="Cambria" w:hAnsi="Cambria"/>
          <w:bCs/>
          <w:color w:val="000000" w:themeColor="text1"/>
        </w:rPr>
      </w:pPr>
    </w:p>
    <w:p w14:paraId="06D1F87D" w14:textId="35563BEC" w:rsidR="006C4301" w:rsidRPr="00120F94" w:rsidRDefault="006E58C3">
      <w:pPr>
        <w:pStyle w:val="FootnoteText"/>
        <w:ind w:left="720"/>
        <w:rPr>
          <w:color w:val="000000" w:themeColor="text1"/>
        </w:rPr>
      </w:pPr>
      <w:r w:rsidRPr="00120F94">
        <w:rPr>
          <w:rFonts w:ascii="Cambria" w:hAnsi="Cambria"/>
          <w:bCs/>
          <w:color w:val="000000" w:themeColor="text1"/>
        </w:rPr>
        <w:t xml:space="preserve">“Forgiveness as Renunciation of Moral Protest,” in </w:t>
      </w:r>
      <w:r w:rsidRPr="00120F94">
        <w:rPr>
          <w:rFonts w:ascii="Cambria" w:hAnsi="Cambria"/>
          <w:bCs/>
          <w:i/>
          <w:color w:val="000000" w:themeColor="text1"/>
        </w:rPr>
        <w:t>Forgiveness and its Moral Dimensions</w:t>
      </w:r>
      <w:r w:rsidRPr="00120F94">
        <w:rPr>
          <w:rFonts w:ascii="Cambria" w:hAnsi="Cambria"/>
          <w:bCs/>
          <w:color w:val="000000" w:themeColor="text1"/>
        </w:rPr>
        <w:t>, Michael McKenna, Dana Kay Nelkin, and Brandon Warmke, eds., New York: Oxford University Press, 2021</w:t>
      </w:r>
      <w:r w:rsidR="00E00599" w:rsidRPr="00120F94">
        <w:rPr>
          <w:rFonts w:ascii="Cambria" w:hAnsi="Cambria"/>
          <w:bCs/>
          <w:color w:val="000000" w:themeColor="text1"/>
        </w:rPr>
        <w:t>, pp. 83–100</w:t>
      </w:r>
      <w:r w:rsidRPr="00120F94">
        <w:rPr>
          <w:rFonts w:ascii="Cambria" w:hAnsi="Cambria"/>
          <w:bCs/>
          <w:color w:val="000000" w:themeColor="text1"/>
        </w:rPr>
        <w:t>.</w:t>
      </w:r>
    </w:p>
    <w:p w14:paraId="40367DD2" w14:textId="77777777" w:rsidR="006C4301" w:rsidRPr="00120F94" w:rsidRDefault="006C4301">
      <w:pPr>
        <w:pStyle w:val="FootnoteText"/>
        <w:ind w:left="720"/>
        <w:rPr>
          <w:color w:val="000000" w:themeColor="text1"/>
        </w:rPr>
      </w:pPr>
    </w:p>
    <w:p w14:paraId="72A64D7F" w14:textId="4B71452C" w:rsidR="006C4301" w:rsidRPr="00120F94" w:rsidRDefault="006E58C3">
      <w:pPr>
        <w:pStyle w:val="FootnoteText"/>
        <w:ind w:left="720"/>
        <w:rPr>
          <w:rFonts w:ascii="Cambria" w:hAnsi="Cambria"/>
          <w:bCs/>
          <w:color w:val="000000" w:themeColor="text1"/>
        </w:rPr>
      </w:pPr>
      <w:r w:rsidRPr="00120F94">
        <w:rPr>
          <w:rFonts w:ascii="Cambria" w:hAnsi="Cambria"/>
          <w:bCs/>
          <w:color w:val="000000" w:themeColor="text1"/>
        </w:rPr>
        <w:t xml:space="preserve">“Undivided Forward–Looking Moral Responsibility,” </w:t>
      </w:r>
      <w:r w:rsidRPr="00120F94">
        <w:rPr>
          <w:rFonts w:ascii="Cambria" w:hAnsi="Cambria"/>
          <w:bCs/>
          <w:i/>
          <w:iCs/>
          <w:color w:val="000000" w:themeColor="text1"/>
        </w:rPr>
        <w:t>The Monist</w:t>
      </w:r>
      <w:r w:rsidR="009D02FC" w:rsidRPr="00120F94">
        <w:rPr>
          <w:rFonts w:ascii="Cambria" w:hAnsi="Cambria"/>
          <w:bCs/>
          <w:color w:val="000000" w:themeColor="text1"/>
        </w:rPr>
        <w:t xml:space="preserve"> </w:t>
      </w:r>
      <w:r w:rsidRPr="00120F94">
        <w:rPr>
          <w:rFonts w:ascii="Cambria" w:hAnsi="Cambria"/>
          <w:bCs/>
          <w:color w:val="000000" w:themeColor="text1"/>
        </w:rPr>
        <w:t>104</w:t>
      </w:r>
      <w:r w:rsidR="009D02FC" w:rsidRPr="00120F94">
        <w:rPr>
          <w:rFonts w:ascii="Cambria" w:hAnsi="Cambria"/>
          <w:bCs/>
          <w:color w:val="000000" w:themeColor="text1"/>
        </w:rPr>
        <w:t>, 2021</w:t>
      </w:r>
      <w:r w:rsidRPr="00120F94">
        <w:rPr>
          <w:rFonts w:ascii="Cambria" w:hAnsi="Cambria"/>
          <w:bCs/>
          <w:color w:val="000000" w:themeColor="text1"/>
        </w:rPr>
        <w:t>: 484-97.</w:t>
      </w:r>
    </w:p>
    <w:p w14:paraId="53777795" w14:textId="29337DBA" w:rsidR="0083163A" w:rsidRPr="00120F94" w:rsidRDefault="0083163A">
      <w:pPr>
        <w:pStyle w:val="FootnoteText"/>
        <w:ind w:left="720"/>
        <w:rPr>
          <w:rFonts w:ascii="Cambria" w:hAnsi="Cambria"/>
          <w:bCs/>
          <w:color w:val="000000" w:themeColor="text1"/>
        </w:rPr>
      </w:pPr>
    </w:p>
    <w:p w14:paraId="285DF50F" w14:textId="365A4BD1" w:rsidR="006C4301" w:rsidRDefault="006E58C3">
      <w:pPr>
        <w:pStyle w:val="FootnoteText"/>
        <w:ind w:left="720"/>
        <w:rPr>
          <w:rFonts w:ascii="Cambria" w:hAnsi="Cambria"/>
          <w:bCs/>
          <w:color w:val="000000" w:themeColor="text1"/>
        </w:rPr>
      </w:pPr>
      <w:r w:rsidRPr="00120F94">
        <w:rPr>
          <w:rFonts w:ascii="Cambria" w:hAnsi="Cambria"/>
          <w:bCs/>
          <w:color w:val="000000" w:themeColor="text1"/>
        </w:rPr>
        <w:t xml:space="preserve">“A Forward–Looking Account of Self–Blame,” in </w:t>
      </w:r>
      <w:r w:rsidRPr="00120F94">
        <w:rPr>
          <w:rFonts w:ascii="Cambria" w:hAnsi="Cambria"/>
          <w:bCs/>
          <w:i/>
          <w:iCs/>
          <w:color w:val="000000" w:themeColor="text1"/>
        </w:rPr>
        <w:t>Self Blame</w:t>
      </w:r>
      <w:r w:rsidR="009D02FC" w:rsidRPr="00120F94">
        <w:rPr>
          <w:rFonts w:ascii="Cambria" w:hAnsi="Cambria"/>
          <w:bCs/>
          <w:color w:val="000000" w:themeColor="text1"/>
        </w:rPr>
        <w:t xml:space="preserve"> </w:t>
      </w:r>
      <w:r w:rsidR="009D02FC" w:rsidRPr="00120F94">
        <w:rPr>
          <w:rFonts w:ascii="Cambria" w:hAnsi="Cambria"/>
          <w:bCs/>
          <w:i/>
          <w:iCs/>
          <w:color w:val="000000" w:themeColor="text1"/>
        </w:rPr>
        <w:t>and Moral Responsibility</w:t>
      </w:r>
      <w:r w:rsidR="009D02FC" w:rsidRPr="00120F94">
        <w:rPr>
          <w:rFonts w:ascii="Cambria" w:hAnsi="Cambria"/>
          <w:bCs/>
          <w:color w:val="000000" w:themeColor="text1"/>
        </w:rPr>
        <w:t xml:space="preserve">, </w:t>
      </w:r>
      <w:r w:rsidRPr="00120F94">
        <w:rPr>
          <w:rFonts w:ascii="Cambria" w:hAnsi="Cambria"/>
          <w:bCs/>
          <w:color w:val="000000" w:themeColor="text1"/>
        </w:rPr>
        <w:t xml:space="preserve">Andreas Carlsson, ed., Cambridge: Cambridge University Press, </w:t>
      </w:r>
      <w:r w:rsidR="009D02FC" w:rsidRPr="00120F94">
        <w:rPr>
          <w:rFonts w:ascii="Cambria" w:hAnsi="Cambria"/>
          <w:bCs/>
          <w:color w:val="000000" w:themeColor="text1"/>
        </w:rPr>
        <w:t>2022, pp. 77</w:t>
      </w:r>
      <w:r w:rsidR="00CF466E" w:rsidRPr="00120F94">
        <w:rPr>
          <w:rFonts w:ascii="Cambria" w:hAnsi="Cambria"/>
          <w:bCs/>
          <w:color w:val="000000" w:themeColor="text1"/>
        </w:rPr>
        <w:softHyphen/>
        <w:t>–</w:t>
      </w:r>
      <w:r w:rsidR="009D02FC" w:rsidRPr="00120F94">
        <w:rPr>
          <w:rFonts w:ascii="Cambria" w:hAnsi="Cambria"/>
          <w:bCs/>
          <w:color w:val="000000" w:themeColor="text1"/>
        </w:rPr>
        <w:t>93</w:t>
      </w:r>
      <w:r w:rsidRPr="00120F94">
        <w:rPr>
          <w:rFonts w:ascii="Cambria" w:hAnsi="Cambria"/>
          <w:bCs/>
          <w:color w:val="000000" w:themeColor="text1"/>
        </w:rPr>
        <w:t>.</w:t>
      </w:r>
    </w:p>
    <w:p w14:paraId="2CE3C5AE" w14:textId="77777777" w:rsidR="00C53EFE" w:rsidRDefault="00C53EFE">
      <w:pPr>
        <w:pStyle w:val="FootnoteText"/>
        <w:ind w:left="720"/>
        <w:rPr>
          <w:rFonts w:ascii="Cambria" w:hAnsi="Cambria"/>
          <w:bCs/>
          <w:color w:val="000000" w:themeColor="text1"/>
        </w:rPr>
      </w:pPr>
    </w:p>
    <w:p w14:paraId="4EF3A24F" w14:textId="29A7CA0B" w:rsidR="00C53EFE" w:rsidRPr="00C53EFE" w:rsidRDefault="00C53EFE" w:rsidP="00C53EFE">
      <w:pPr>
        <w:pStyle w:val="FootnoteText"/>
        <w:ind w:left="720"/>
        <w:rPr>
          <w:rFonts w:ascii="Cambria" w:hAnsi="Cambria"/>
          <w:bCs/>
          <w:color w:val="000000" w:themeColor="text1"/>
        </w:rPr>
      </w:pPr>
      <w:r w:rsidRPr="00C53EFE">
        <w:rPr>
          <w:rFonts w:ascii="Cambria" w:hAnsi="Cambria"/>
          <w:bCs/>
          <w:color w:val="000000" w:themeColor="text1"/>
        </w:rPr>
        <w:t xml:space="preserve">with Torin Alter, “Russellian Monism and Structuralism about Physics,” </w:t>
      </w:r>
      <w:r w:rsidRPr="00C53EFE">
        <w:rPr>
          <w:rFonts w:ascii="Cambria" w:hAnsi="Cambria"/>
          <w:bCs/>
          <w:i/>
          <w:iCs/>
          <w:color w:val="000000" w:themeColor="text1"/>
        </w:rPr>
        <w:t>Erkenntnis</w:t>
      </w:r>
      <w:r w:rsidRPr="00C53EFE">
        <w:rPr>
          <w:rFonts w:ascii="Cambria" w:hAnsi="Cambria"/>
          <w:bCs/>
          <w:color w:val="000000" w:themeColor="text1"/>
        </w:rPr>
        <w:t xml:space="preserve"> 88 (4), 2023</w:t>
      </w:r>
      <w:r w:rsidR="00223AAB">
        <w:rPr>
          <w:rFonts w:ascii="Cambria" w:hAnsi="Cambria"/>
          <w:bCs/>
          <w:color w:val="000000" w:themeColor="text1"/>
        </w:rPr>
        <w:t xml:space="preserve">: </w:t>
      </w:r>
      <w:r w:rsidRPr="00C53EFE">
        <w:rPr>
          <w:rFonts w:ascii="Cambria" w:hAnsi="Cambria"/>
          <w:bCs/>
          <w:color w:val="000000" w:themeColor="text1"/>
        </w:rPr>
        <w:t>1409-</w:t>
      </w:r>
      <w:r w:rsidR="00223AAB">
        <w:rPr>
          <w:rFonts w:ascii="Cambria" w:hAnsi="Cambria"/>
          <w:bCs/>
          <w:color w:val="000000" w:themeColor="text1"/>
        </w:rPr>
        <w:t>2</w:t>
      </w:r>
      <w:r w:rsidRPr="00C53EFE">
        <w:rPr>
          <w:rFonts w:ascii="Cambria" w:hAnsi="Cambria"/>
          <w:bCs/>
          <w:color w:val="000000" w:themeColor="text1"/>
        </w:rPr>
        <w:t>8</w:t>
      </w:r>
    </w:p>
    <w:p w14:paraId="2D2CD351" w14:textId="2BB39535" w:rsidR="009D02FC" w:rsidRPr="00120F94" w:rsidRDefault="009D02FC" w:rsidP="00C53EFE">
      <w:pPr>
        <w:pStyle w:val="FootnoteText"/>
        <w:rPr>
          <w:rFonts w:ascii="Cambria" w:hAnsi="Cambria"/>
          <w:bCs/>
          <w:color w:val="000000" w:themeColor="text1"/>
        </w:rPr>
      </w:pPr>
    </w:p>
    <w:p w14:paraId="1399963F" w14:textId="1DA5E3D9" w:rsidR="009D02FC" w:rsidRPr="00120F94" w:rsidRDefault="009D02FC" w:rsidP="009D02FC">
      <w:pPr>
        <w:pStyle w:val="FootnoteText"/>
        <w:ind w:left="720"/>
        <w:rPr>
          <w:rFonts w:ascii="Cambria" w:hAnsi="Cambria"/>
          <w:bCs/>
          <w:color w:val="000000" w:themeColor="text1"/>
        </w:rPr>
      </w:pPr>
      <w:r w:rsidRPr="00120F94">
        <w:rPr>
          <w:rFonts w:ascii="Cambria" w:hAnsi="Cambria"/>
          <w:bCs/>
          <w:color w:val="000000" w:themeColor="text1"/>
        </w:rPr>
        <w:t xml:space="preserve">with Colin McLear, "Kant on Transcendental Freedom, Priority Monism, and the Structure of Intuition,” in </w:t>
      </w:r>
      <w:r w:rsidRPr="00120F94">
        <w:rPr>
          <w:rFonts w:ascii="Cambria" w:hAnsi="Cambria"/>
          <w:bCs/>
          <w:i/>
          <w:color w:val="000000" w:themeColor="text1"/>
        </w:rPr>
        <w:t>The Idea of Freedom: New Essays on the Interpretation and Significance of Kant's Theory of Freedom</w:t>
      </w:r>
      <w:r w:rsidRPr="00120F94">
        <w:rPr>
          <w:rFonts w:ascii="Cambria" w:hAnsi="Cambria"/>
          <w:bCs/>
          <w:color w:val="000000" w:themeColor="text1"/>
        </w:rPr>
        <w:t>, Dai Heide and Evan Tiffany, eds.</w:t>
      </w:r>
      <w:r w:rsidR="003D7033" w:rsidRPr="00120F94">
        <w:rPr>
          <w:rFonts w:ascii="Cambria" w:hAnsi="Cambria"/>
          <w:bCs/>
          <w:color w:val="000000" w:themeColor="text1"/>
        </w:rPr>
        <w:t>,</w:t>
      </w:r>
    </w:p>
    <w:p w14:paraId="0625982D" w14:textId="0B895AEB" w:rsidR="009D02FC" w:rsidRDefault="009D02FC" w:rsidP="009D02FC">
      <w:pPr>
        <w:pStyle w:val="FootnoteText"/>
        <w:ind w:left="720"/>
        <w:rPr>
          <w:rFonts w:ascii="Cambria" w:hAnsi="Cambria"/>
          <w:bCs/>
          <w:color w:val="000000" w:themeColor="text1"/>
        </w:rPr>
      </w:pPr>
      <w:r w:rsidRPr="00120F94">
        <w:rPr>
          <w:rFonts w:ascii="Cambria" w:hAnsi="Cambria"/>
          <w:bCs/>
          <w:color w:val="000000" w:themeColor="text1"/>
        </w:rPr>
        <w:t>Oxford: Oxford University Press, </w:t>
      </w:r>
      <w:r w:rsidR="003D7033" w:rsidRPr="00120F94">
        <w:rPr>
          <w:rFonts w:ascii="Cambria" w:hAnsi="Cambria"/>
          <w:bCs/>
          <w:color w:val="000000" w:themeColor="text1"/>
        </w:rPr>
        <w:t>2023</w:t>
      </w:r>
      <w:r w:rsidR="00846A57">
        <w:rPr>
          <w:rFonts w:ascii="Cambria" w:hAnsi="Cambria"/>
          <w:bCs/>
          <w:color w:val="000000" w:themeColor="text1"/>
        </w:rPr>
        <w:t>, pp. 39-63.</w:t>
      </w:r>
    </w:p>
    <w:p w14:paraId="161A24D2" w14:textId="77777777" w:rsidR="00467E8E" w:rsidRDefault="00467E8E" w:rsidP="009D02FC">
      <w:pPr>
        <w:pStyle w:val="FootnoteText"/>
        <w:ind w:left="720"/>
        <w:rPr>
          <w:rFonts w:ascii="Cambria" w:hAnsi="Cambria"/>
          <w:bCs/>
          <w:color w:val="000000" w:themeColor="text1"/>
        </w:rPr>
      </w:pPr>
    </w:p>
    <w:p w14:paraId="378F083B" w14:textId="6AA1D89C" w:rsidR="006C4301" w:rsidRDefault="00467E8E" w:rsidP="00CF5BEA">
      <w:pPr>
        <w:pStyle w:val="FootnoteText"/>
        <w:ind w:left="720"/>
        <w:rPr>
          <w:rFonts w:ascii="Cambria" w:hAnsi="Cambria"/>
          <w:bCs/>
          <w:color w:val="000000" w:themeColor="text1"/>
        </w:rPr>
      </w:pPr>
      <w:r w:rsidRPr="00467E8E">
        <w:rPr>
          <w:rFonts w:ascii="Cambria" w:hAnsi="Cambria"/>
          <w:bCs/>
          <w:color w:val="000000" w:themeColor="text1"/>
        </w:rPr>
        <w:t>"Retributivism and the Relevance of Metaphysics to Practice</w:t>
      </w:r>
      <w:r>
        <w:rPr>
          <w:rFonts w:ascii="Cambria" w:hAnsi="Cambria"/>
          <w:bCs/>
          <w:color w:val="000000" w:themeColor="text1"/>
        </w:rPr>
        <w:t>,</w:t>
      </w:r>
      <w:r w:rsidRPr="00467E8E">
        <w:rPr>
          <w:rFonts w:ascii="Cambria" w:hAnsi="Cambria"/>
          <w:bCs/>
          <w:color w:val="000000" w:themeColor="text1"/>
        </w:rPr>
        <w:t>"</w:t>
      </w:r>
      <w:r>
        <w:rPr>
          <w:rFonts w:ascii="Cambria" w:hAnsi="Cambria"/>
          <w:bCs/>
          <w:color w:val="000000" w:themeColor="text1"/>
        </w:rPr>
        <w:t xml:space="preserve"> in </w:t>
      </w:r>
      <w:r w:rsidRPr="00467E8E">
        <w:rPr>
          <w:rFonts w:ascii="Cambria" w:hAnsi="Cambria"/>
          <w:bCs/>
          <w:i/>
          <w:iCs/>
          <w:color w:val="000000" w:themeColor="text1"/>
        </w:rPr>
        <w:t>Freedom, Responsibility</w:t>
      </w:r>
      <w:r w:rsidR="004A3A4D">
        <w:rPr>
          <w:rFonts w:ascii="Cambria" w:hAnsi="Cambria"/>
          <w:bCs/>
          <w:i/>
          <w:iCs/>
          <w:color w:val="000000" w:themeColor="text1"/>
        </w:rPr>
        <w:t>,</w:t>
      </w:r>
      <w:r w:rsidRPr="00467E8E">
        <w:rPr>
          <w:rFonts w:ascii="Cambria" w:hAnsi="Cambria"/>
          <w:bCs/>
          <w:i/>
          <w:iCs/>
          <w:color w:val="000000" w:themeColor="text1"/>
        </w:rPr>
        <w:t xml:space="preserve"> and Value; Essays in Honor of John Martin Fischer</w:t>
      </w:r>
      <w:r>
        <w:rPr>
          <w:rFonts w:ascii="Cambria" w:hAnsi="Cambria"/>
          <w:bCs/>
          <w:color w:val="000000" w:themeColor="text1"/>
        </w:rPr>
        <w:t>, Taylor W. Cyr, Andrew Law, and Neal A. Tognazzini, eds., New York</w:t>
      </w:r>
      <w:r w:rsidR="00224C05">
        <w:rPr>
          <w:rFonts w:ascii="Cambria" w:hAnsi="Cambria"/>
          <w:bCs/>
          <w:color w:val="000000" w:themeColor="text1"/>
        </w:rPr>
        <w:t xml:space="preserve"> and London</w:t>
      </w:r>
      <w:r>
        <w:rPr>
          <w:rFonts w:ascii="Cambria" w:hAnsi="Cambria"/>
          <w:bCs/>
          <w:color w:val="000000" w:themeColor="text1"/>
        </w:rPr>
        <w:t xml:space="preserve">: Routledge, </w:t>
      </w:r>
      <w:r w:rsidR="0082368D">
        <w:rPr>
          <w:rFonts w:ascii="Cambria" w:hAnsi="Cambria"/>
          <w:bCs/>
          <w:color w:val="000000" w:themeColor="text1"/>
        </w:rPr>
        <w:t>2023</w:t>
      </w:r>
      <w:r w:rsidR="0068399C">
        <w:rPr>
          <w:rFonts w:ascii="Cambria" w:hAnsi="Cambria"/>
          <w:bCs/>
          <w:color w:val="000000" w:themeColor="text1"/>
        </w:rPr>
        <w:t>, pp. 95-113.</w:t>
      </w:r>
    </w:p>
    <w:p w14:paraId="59F6A6B9" w14:textId="77777777" w:rsidR="00CF5BEA" w:rsidRPr="00120F94" w:rsidRDefault="00CF5BEA" w:rsidP="00CF5BEA">
      <w:pPr>
        <w:pStyle w:val="FootnoteText"/>
        <w:ind w:left="720"/>
        <w:rPr>
          <w:rFonts w:ascii="Cambria" w:hAnsi="Cambria"/>
          <w:bCs/>
          <w:color w:val="000000" w:themeColor="text1"/>
        </w:rPr>
      </w:pPr>
    </w:p>
    <w:p w14:paraId="053B99BA" w14:textId="77777777" w:rsidR="006C4301" w:rsidRPr="00120F94" w:rsidRDefault="006E58C3">
      <w:pPr>
        <w:pStyle w:val="FootnoteText"/>
        <w:tabs>
          <w:tab w:val="left" w:pos="1560"/>
        </w:tabs>
        <w:rPr>
          <w:rFonts w:ascii="Cambria" w:hAnsi="Cambria"/>
          <w:b/>
          <w:bCs/>
          <w:color w:val="000000" w:themeColor="text1"/>
        </w:rPr>
      </w:pPr>
      <w:r w:rsidRPr="00120F94">
        <w:rPr>
          <w:rFonts w:ascii="Cambria" w:hAnsi="Cambria"/>
          <w:b/>
          <w:bCs/>
          <w:color w:val="000000" w:themeColor="text1"/>
        </w:rPr>
        <w:t>Articles in encyclopedias and handbooks:</w:t>
      </w:r>
    </w:p>
    <w:p w14:paraId="5A852353" w14:textId="77777777" w:rsidR="006C4301" w:rsidRPr="00120F94" w:rsidRDefault="006C4301">
      <w:pPr>
        <w:ind w:left="720"/>
        <w:rPr>
          <w:rFonts w:ascii="Cambria" w:hAnsi="Cambria"/>
          <w:b/>
          <w:bCs/>
          <w:color w:val="000000" w:themeColor="text1"/>
        </w:rPr>
      </w:pPr>
    </w:p>
    <w:p w14:paraId="40A90E2E" w14:textId="77777777" w:rsidR="006C4301" w:rsidRPr="00120F94" w:rsidRDefault="006E58C3">
      <w:pPr>
        <w:ind w:left="720"/>
        <w:rPr>
          <w:color w:val="000000" w:themeColor="text1"/>
        </w:rPr>
      </w:pPr>
      <w:r w:rsidRPr="00120F94">
        <w:rPr>
          <w:rFonts w:ascii="Cambria" w:hAnsi="Cambria"/>
          <w:color w:val="000000" w:themeColor="text1"/>
        </w:rPr>
        <w:t xml:space="preserve">"Early Modern Philosophical Theology," in </w:t>
      </w:r>
      <w:r w:rsidRPr="00120F94">
        <w:rPr>
          <w:rFonts w:ascii="Cambria" w:hAnsi="Cambria"/>
          <w:i/>
          <w:iCs/>
          <w:color w:val="000000" w:themeColor="text1"/>
        </w:rPr>
        <w:t>A Companion to the Philosophy of Religion</w:t>
      </w:r>
      <w:r w:rsidRPr="00120F94">
        <w:rPr>
          <w:rFonts w:ascii="Cambria" w:hAnsi="Cambria"/>
          <w:color w:val="000000" w:themeColor="text1"/>
        </w:rPr>
        <w:t>, second edition, Philip Quinn, and Charles Taliaferro, eds., Oxford: Blackwell, 1996, pp. 103–10; second edition revised version (with Paul Draper as additional editor), 2010, pp. 114–23.</w:t>
      </w:r>
    </w:p>
    <w:p w14:paraId="3091CB2F" w14:textId="77777777" w:rsidR="006C4301" w:rsidRPr="00120F94" w:rsidRDefault="006C4301">
      <w:pPr>
        <w:pStyle w:val="FootnoteText"/>
        <w:tabs>
          <w:tab w:val="left" w:pos="1560"/>
        </w:tabs>
        <w:rPr>
          <w:rFonts w:ascii="Cambria" w:hAnsi="Cambria"/>
          <w:b/>
          <w:bCs/>
          <w:color w:val="000000" w:themeColor="text1"/>
        </w:rPr>
      </w:pPr>
    </w:p>
    <w:p w14:paraId="642CA70F"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color w:val="000000" w:themeColor="text1"/>
        </w:rPr>
      </w:pPr>
      <w:r w:rsidRPr="00120F94">
        <w:rPr>
          <w:rFonts w:ascii="Cambria" w:hAnsi="Cambria"/>
          <w:color w:val="000000" w:themeColor="text1"/>
        </w:rPr>
        <w:t xml:space="preserve">"Materialism," in the </w:t>
      </w:r>
      <w:r w:rsidRPr="00120F94">
        <w:rPr>
          <w:rFonts w:ascii="Cambria" w:hAnsi="Cambria"/>
          <w:i/>
          <w:iCs/>
          <w:color w:val="000000" w:themeColor="text1"/>
        </w:rPr>
        <w:t>Encyclopedia of Empiricism</w:t>
      </w:r>
      <w:r w:rsidRPr="00120F94">
        <w:rPr>
          <w:rFonts w:ascii="Cambria" w:hAnsi="Cambria"/>
          <w:color w:val="000000" w:themeColor="text1"/>
        </w:rPr>
        <w:t>, Don Garrett, ed., Westport, CT: Greenwood Publishing Co., 1996, pp. 236–43.</w:t>
      </w:r>
    </w:p>
    <w:p w14:paraId="2011D440"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themeColor="text1"/>
        </w:rPr>
      </w:pPr>
    </w:p>
    <w:p w14:paraId="67086102"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color w:val="000000" w:themeColor="text1"/>
        </w:rPr>
      </w:pPr>
      <w:r w:rsidRPr="00120F94">
        <w:rPr>
          <w:rFonts w:ascii="Cambria" w:hAnsi="Cambria"/>
          <w:color w:val="000000" w:themeColor="text1"/>
        </w:rPr>
        <w:t xml:space="preserve">"Free Will," in the </w:t>
      </w:r>
      <w:r w:rsidRPr="00120F94">
        <w:rPr>
          <w:rFonts w:ascii="Cambria" w:hAnsi="Cambria"/>
          <w:i/>
          <w:iCs/>
          <w:color w:val="000000" w:themeColor="text1"/>
        </w:rPr>
        <w:t>Encyclopedia of Ethics</w:t>
      </w:r>
      <w:r w:rsidRPr="00120F94">
        <w:rPr>
          <w:rFonts w:ascii="Cambria" w:hAnsi="Cambria"/>
          <w:color w:val="000000" w:themeColor="text1"/>
        </w:rPr>
        <w:t>, 2nd edition, Lawrence and Charlotte Becker, eds., Garland Press, 2001, Volume 1, pp. 571–74.</w:t>
      </w:r>
    </w:p>
    <w:p w14:paraId="477E67B0"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themeColor="text1"/>
        </w:rPr>
      </w:pPr>
    </w:p>
    <w:p w14:paraId="575C9C3C"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color w:val="000000" w:themeColor="text1"/>
        </w:rPr>
      </w:pPr>
      <w:r w:rsidRPr="00120F94">
        <w:rPr>
          <w:rFonts w:ascii="Cambria" w:hAnsi="Cambria"/>
          <w:color w:val="000000" w:themeColor="text1"/>
        </w:rPr>
        <w:t xml:space="preserve">“Living Without Free Will: The Case for Hard Incompatibilism,” in </w:t>
      </w:r>
      <w:r w:rsidRPr="00120F94">
        <w:rPr>
          <w:rFonts w:ascii="Cambria" w:hAnsi="Cambria"/>
          <w:i/>
          <w:iCs/>
          <w:color w:val="000000" w:themeColor="text1"/>
        </w:rPr>
        <w:t>The Oxford Handbook of Free Will</w:t>
      </w:r>
      <w:r w:rsidRPr="00120F94">
        <w:rPr>
          <w:rFonts w:ascii="Cambria" w:hAnsi="Cambria"/>
          <w:color w:val="000000" w:themeColor="text1"/>
        </w:rPr>
        <w:t>, Robert Kane, ed., New York: Oxford University Press, 2002, pp. 477–88.</w:t>
      </w:r>
    </w:p>
    <w:p w14:paraId="16E286B6"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themeColor="text1"/>
        </w:rPr>
      </w:pPr>
    </w:p>
    <w:p w14:paraId="0B56B096"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hanging="720"/>
        <w:rPr>
          <w:color w:val="000000" w:themeColor="text1"/>
        </w:rPr>
      </w:pPr>
      <w:r w:rsidRPr="00120F94">
        <w:rPr>
          <w:rFonts w:ascii="Cambria" w:hAnsi="Cambria"/>
          <w:color w:val="000000" w:themeColor="text1"/>
        </w:rPr>
        <w:tab/>
        <w:t xml:space="preserve">Reprinted in </w:t>
      </w:r>
      <w:r w:rsidRPr="00120F94">
        <w:rPr>
          <w:rFonts w:ascii="Cambria" w:hAnsi="Cambria"/>
          <w:i/>
          <w:iCs/>
          <w:color w:val="000000" w:themeColor="text1"/>
        </w:rPr>
        <w:t>Philosophy: The Big Questions</w:t>
      </w:r>
      <w:r w:rsidRPr="00120F94">
        <w:rPr>
          <w:rFonts w:ascii="Cambria" w:hAnsi="Cambria"/>
          <w:color w:val="000000" w:themeColor="text1"/>
        </w:rPr>
        <w:t xml:space="preserve">, Ruth J. Sample, Charles W. Mills, and James P. </w:t>
      </w:r>
      <w:proofErr w:type="spellStart"/>
      <w:r w:rsidRPr="00120F94">
        <w:rPr>
          <w:rFonts w:ascii="Cambria" w:hAnsi="Cambria"/>
          <w:color w:val="000000" w:themeColor="text1"/>
        </w:rPr>
        <w:t>Sterba</w:t>
      </w:r>
      <w:proofErr w:type="spellEnd"/>
      <w:r w:rsidRPr="00120F94">
        <w:rPr>
          <w:rFonts w:ascii="Cambria" w:hAnsi="Cambria"/>
          <w:color w:val="000000" w:themeColor="text1"/>
        </w:rPr>
        <w:t>, eds., Oxford: Blackwell Publishers, 2004, pp. 257–66.</w:t>
      </w:r>
    </w:p>
    <w:p w14:paraId="17C13460"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color w:val="000000" w:themeColor="text1"/>
        </w:rPr>
      </w:pPr>
    </w:p>
    <w:p w14:paraId="6A02FE18"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rPr>
          <w:color w:val="000000" w:themeColor="text1"/>
        </w:rPr>
      </w:pPr>
      <w:r w:rsidRPr="00120F94">
        <w:rPr>
          <w:rFonts w:ascii="Cambria" w:hAnsi="Cambria"/>
          <w:color w:val="000000" w:themeColor="text1"/>
        </w:rPr>
        <w:lastRenderedPageBreak/>
        <w:t xml:space="preserve">Reprinted in </w:t>
      </w:r>
      <w:r w:rsidRPr="00120F94">
        <w:rPr>
          <w:rFonts w:ascii="Cambria" w:hAnsi="Cambria"/>
          <w:i/>
          <w:iCs/>
          <w:color w:val="000000" w:themeColor="text1"/>
        </w:rPr>
        <w:t>Critical Concepts in Philosophy: Free Will,</w:t>
      </w:r>
      <w:r w:rsidRPr="00120F94">
        <w:rPr>
          <w:rFonts w:ascii="Cambria" w:hAnsi="Cambria"/>
          <w:color w:val="000000" w:themeColor="text1"/>
        </w:rPr>
        <w:t xml:space="preserve"> Book IV, John Martin Fischer, ed.; London: Routledge, 2005.</w:t>
      </w:r>
    </w:p>
    <w:p w14:paraId="0FDAD9E7"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themeColor="text1"/>
        </w:rPr>
      </w:pPr>
    </w:p>
    <w:p w14:paraId="59E63E12"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color w:val="000000" w:themeColor="text1"/>
        </w:rPr>
      </w:pPr>
      <w:r w:rsidRPr="00120F94">
        <w:rPr>
          <w:rFonts w:ascii="Cambria" w:hAnsi="Cambria"/>
          <w:color w:val="000000" w:themeColor="text1"/>
        </w:rPr>
        <w:t xml:space="preserve">“The Problem of Evil,” </w:t>
      </w:r>
      <w:r w:rsidRPr="00120F94">
        <w:rPr>
          <w:rFonts w:ascii="Cambria" w:hAnsi="Cambria"/>
          <w:i/>
          <w:iCs/>
          <w:color w:val="000000" w:themeColor="text1"/>
        </w:rPr>
        <w:t>The Blackwell Guide to Philosophy of Religion,</w:t>
      </w:r>
      <w:r w:rsidRPr="00120F94">
        <w:rPr>
          <w:rFonts w:ascii="Cambria" w:hAnsi="Cambria"/>
          <w:color w:val="000000" w:themeColor="text1"/>
        </w:rPr>
        <w:t xml:space="preserve"> William E. Mann, ed., Oxford: Blackwell Publishers, 2004, pp. 148–70. </w:t>
      </w:r>
    </w:p>
    <w:p w14:paraId="70E8197E"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themeColor="text1"/>
        </w:rPr>
      </w:pPr>
    </w:p>
    <w:p w14:paraId="1326F8A1"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color w:val="000000" w:themeColor="text1"/>
        </w:rPr>
      </w:pPr>
      <w:r w:rsidRPr="00120F94">
        <w:rPr>
          <w:rFonts w:ascii="Cambria" w:hAnsi="Cambria"/>
          <w:color w:val="000000" w:themeColor="text1"/>
        </w:rPr>
        <w:t xml:space="preserve">"Nonreductive Physicalism," in the </w:t>
      </w:r>
      <w:r w:rsidRPr="00120F94">
        <w:rPr>
          <w:rFonts w:ascii="Cambria" w:hAnsi="Cambria"/>
          <w:i/>
          <w:iCs/>
          <w:color w:val="000000" w:themeColor="text1"/>
        </w:rPr>
        <w:t>Encyclopedia of Philosophy</w:t>
      </w:r>
      <w:r w:rsidRPr="00120F94">
        <w:rPr>
          <w:rFonts w:ascii="Cambria" w:hAnsi="Cambria"/>
          <w:color w:val="000000" w:themeColor="text1"/>
        </w:rPr>
        <w:t xml:space="preserve">, second edition, Donald M. Borchert, editor–in–chief, New York: Macmillan, 2005. </w:t>
      </w:r>
    </w:p>
    <w:p w14:paraId="591CE3B9"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themeColor="text1"/>
        </w:rPr>
      </w:pPr>
    </w:p>
    <w:p w14:paraId="445902A1"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color w:val="000000" w:themeColor="text1"/>
        </w:rPr>
      </w:pPr>
      <w:r w:rsidRPr="00120F94">
        <w:rPr>
          <w:rFonts w:ascii="Cambria" w:hAnsi="Cambria"/>
          <w:color w:val="000000" w:themeColor="text1"/>
        </w:rPr>
        <w:t xml:space="preserve">"The Metaphysical and Transcendental Deductions," in </w:t>
      </w:r>
      <w:r w:rsidRPr="00120F94">
        <w:rPr>
          <w:rFonts w:ascii="Cambria" w:hAnsi="Cambria"/>
          <w:i/>
          <w:iCs/>
          <w:color w:val="000000" w:themeColor="text1"/>
        </w:rPr>
        <w:t>A Companion to Kant</w:t>
      </w:r>
      <w:r w:rsidRPr="00120F94">
        <w:rPr>
          <w:rFonts w:ascii="Cambria" w:hAnsi="Cambria"/>
          <w:color w:val="000000" w:themeColor="text1"/>
        </w:rPr>
        <w:t>, Graham Bird, ed., Oxford: Blackwell Publishers, 2006, pp. 154–68.</w:t>
      </w:r>
    </w:p>
    <w:p w14:paraId="25C6ACD6"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themeColor="text1"/>
        </w:rPr>
      </w:pPr>
    </w:p>
    <w:p w14:paraId="51E1591F" w14:textId="77777777" w:rsidR="006C4301" w:rsidRPr="00120F94" w:rsidRDefault="006E58C3">
      <w:pPr>
        <w:pStyle w:val="FootnoteText"/>
        <w:tabs>
          <w:tab w:val="left" w:pos="1560"/>
        </w:tabs>
        <w:ind w:left="720"/>
        <w:rPr>
          <w:color w:val="000000" w:themeColor="text1"/>
        </w:rPr>
      </w:pPr>
      <w:r w:rsidRPr="00120F94">
        <w:rPr>
          <w:rFonts w:ascii="Cambria" w:hAnsi="Cambria"/>
          <w:color w:val="000000" w:themeColor="text1"/>
        </w:rPr>
        <w:t xml:space="preserve">“Kant’s Transcendental Arguments,” in </w:t>
      </w:r>
      <w:r w:rsidRPr="00120F94">
        <w:rPr>
          <w:rFonts w:ascii="Cambria" w:hAnsi="Cambria"/>
          <w:i/>
          <w:color w:val="000000" w:themeColor="text1"/>
        </w:rPr>
        <w:t>The Stanford Encyclopedia of Philosophy</w:t>
      </w:r>
      <w:r w:rsidRPr="00120F94">
        <w:rPr>
          <w:rFonts w:ascii="Cambria" w:hAnsi="Cambria"/>
          <w:color w:val="000000" w:themeColor="text1"/>
        </w:rPr>
        <w:t>, Edward N. Zalta, ed., 2009; revised 2013, 2018.</w:t>
      </w:r>
    </w:p>
    <w:p w14:paraId="4D24C9C3"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themeColor="text1"/>
        </w:rPr>
      </w:pPr>
    </w:p>
    <w:p w14:paraId="175D0CF8"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color w:val="000000" w:themeColor="text1"/>
        </w:rPr>
      </w:pPr>
      <w:r w:rsidRPr="00120F94">
        <w:rPr>
          <w:rFonts w:ascii="Cambria" w:hAnsi="Cambria"/>
          <w:color w:val="000000" w:themeColor="text1"/>
        </w:rPr>
        <w:t xml:space="preserve">“Philosophical Conceptions of Free Will,” </w:t>
      </w:r>
      <w:r w:rsidRPr="00120F94">
        <w:rPr>
          <w:rFonts w:ascii="Cambria" w:hAnsi="Cambria"/>
          <w:i/>
          <w:color w:val="000000" w:themeColor="text1"/>
        </w:rPr>
        <w:t>Encyclopedia of Philosophy and the Social Sciences</w:t>
      </w:r>
      <w:r w:rsidRPr="00120F94">
        <w:rPr>
          <w:rFonts w:ascii="Cambria" w:hAnsi="Cambria"/>
          <w:color w:val="000000" w:themeColor="text1"/>
        </w:rPr>
        <w:t xml:space="preserve">, Byron </w:t>
      </w:r>
      <w:proofErr w:type="spellStart"/>
      <w:r w:rsidRPr="00120F94">
        <w:rPr>
          <w:rFonts w:ascii="Cambria" w:hAnsi="Cambria"/>
          <w:color w:val="000000" w:themeColor="text1"/>
        </w:rPr>
        <w:t>Kaldis</w:t>
      </w:r>
      <w:proofErr w:type="spellEnd"/>
      <w:r w:rsidRPr="00120F94">
        <w:rPr>
          <w:rFonts w:ascii="Cambria" w:hAnsi="Cambria"/>
          <w:color w:val="000000" w:themeColor="text1"/>
        </w:rPr>
        <w:t>, ed., SAGE Publications, 2013.</w:t>
      </w:r>
    </w:p>
    <w:p w14:paraId="67C73260"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themeColor="text1"/>
        </w:rPr>
      </w:pPr>
    </w:p>
    <w:p w14:paraId="5FE47420" w14:textId="77777777" w:rsidR="006C4301" w:rsidRPr="00120F94" w:rsidRDefault="006E58C3">
      <w:pPr>
        <w:pStyle w:val="FootnoteText"/>
        <w:tabs>
          <w:tab w:val="left" w:pos="1560"/>
        </w:tabs>
        <w:ind w:left="720"/>
        <w:rPr>
          <w:color w:val="000000" w:themeColor="text1"/>
        </w:rPr>
      </w:pPr>
      <w:r w:rsidRPr="00120F94">
        <w:rPr>
          <w:rFonts w:ascii="Cambria" w:hAnsi="Cambria"/>
          <w:color w:val="000000" w:themeColor="text1"/>
        </w:rPr>
        <w:t xml:space="preserve">“Free Will,” in </w:t>
      </w:r>
      <w:r w:rsidRPr="00120F94">
        <w:rPr>
          <w:rFonts w:ascii="Cambria" w:hAnsi="Cambria"/>
          <w:i/>
          <w:color w:val="000000" w:themeColor="text1"/>
        </w:rPr>
        <w:t>The Oxford Handbook of the History of Ethics</w:t>
      </w:r>
      <w:r w:rsidRPr="00120F94">
        <w:rPr>
          <w:rFonts w:ascii="Cambria" w:hAnsi="Cambria"/>
          <w:color w:val="000000" w:themeColor="text1"/>
        </w:rPr>
        <w:t>, Roger Crisp, ed., Oxford: Oxford University Press, 2013, pp. 606–37.</w:t>
      </w:r>
    </w:p>
    <w:p w14:paraId="5A47D500" w14:textId="77777777" w:rsidR="006C4301" w:rsidRPr="00120F94" w:rsidRDefault="006C4301">
      <w:pPr>
        <w:pStyle w:val="FootnoteText"/>
        <w:tabs>
          <w:tab w:val="left" w:pos="1560"/>
        </w:tabs>
        <w:ind w:left="720"/>
        <w:rPr>
          <w:rFonts w:ascii="Cambria" w:hAnsi="Cambria"/>
          <w:color w:val="000000" w:themeColor="text1"/>
        </w:rPr>
      </w:pPr>
    </w:p>
    <w:p w14:paraId="10C357FD" w14:textId="77777777" w:rsidR="006C4301" w:rsidRPr="00120F94" w:rsidRDefault="006E58C3">
      <w:pPr>
        <w:ind w:left="720"/>
        <w:rPr>
          <w:color w:val="000000" w:themeColor="text1"/>
        </w:rPr>
      </w:pPr>
      <w:r w:rsidRPr="00120F94">
        <w:rPr>
          <w:rFonts w:ascii="Cambria" w:hAnsi="Cambria"/>
          <w:bCs/>
          <w:color w:val="000000" w:themeColor="text1"/>
        </w:rPr>
        <w:t>“</w:t>
      </w:r>
      <w:r w:rsidRPr="00120F94">
        <w:rPr>
          <w:rFonts w:ascii="Cambria" w:hAnsi="Cambria"/>
          <w:color w:val="000000" w:themeColor="text1"/>
        </w:rPr>
        <w:t>A Defense without Free Will,” in</w:t>
      </w:r>
      <w:r w:rsidRPr="00120F94">
        <w:rPr>
          <w:rFonts w:ascii="Cambria" w:hAnsi="Cambria"/>
          <w:i/>
          <w:color w:val="000000" w:themeColor="text1"/>
        </w:rPr>
        <w:t xml:space="preserve"> The Blackwell Companion to the Problem of Evil</w:t>
      </w:r>
      <w:r w:rsidRPr="00120F94">
        <w:rPr>
          <w:rFonts w:ascii="Cambria" w:hAnsi="Cambria"/>
          <w:color w:val="000000" w:themeColor="text1"/>
        </w:rPr>
        <w:t>, D. Howard–Snyder and J. McBrayer, eds. Oxford: Blackwell, 2013, pp. 441–55.</w:t>
      </w:r>
    </w:p>
    <w:p w14:paraId="31134979" w14:textId="77777777" w:rsidR="006C4301" w:rsidRPr="00120F94" w:rsidRDefault="006C4301">
      <w:pPr>
        <w:ind w:left="720"/>
        <w:rPr>
          <w:rFonts w:ascii="Cambria" w:hAnsi="Cambria"/>
          <w:color w:val="000000" w:themeColor="text1"/>
        </w:rPr>
      </w:pPr>
    </w:p>
    <w:p w14:paraId="4BF66226" w14:textId="77777777" w:rsidR="006C4301" w:rsidRPr="00120F94" w:rsidRDefault="006E58C3">
      <w:pPr>
        <w:pStyle w:val="FootnoteText"/>
        <w:tabs>
          <w:tab w:val="left" w:pos="1560"/>
        </w:tabs>
        <w:ind w:left="720"/>
        <w:rPr>
          <w:color w:val="000000" w:themeColor="text1"/>
        </w:rPr>
      </w:pPr>
      <w:r w:rsidRPr="00120F94">
        <w:rPr>
          <w:rFonts w:ascii="Cambria" w:hAnsi="Cambria"/>
          <w:color w:val="000000" w:themeColor="text1"/>
        </w:rPr>
        <w:t xml:space="preserve">with Andrew Chignell, “Natural Theology and Natural Religion” </w:t>
      </w:r>
      <w:r w:rsidRPr="00120F94">
        <w:rPr>
          <w:rFonts w:ascii="Cambria" w:hAnsi="Cambria"/>
          <w:i/>
          <w:color w:val="000000" w:themeColor="text1"/>
        </w:rPr>
        <w:t xml:space="preserve">The Stanford Encyclopedia of Philosophy, </w:t>
      </w:r>
      <w:r w:rsidRPr="00120F94">
        <w:rPr>
          <w:rFonts w:ascii="Cambria" w:hAnsi="Cambria"/>
          <w:color w:val="000000" w:themeColor="text1"/>
        </w:rPr>
        <w:t>Edward N. Zalta, ed., 2015; revised 2020.</w:t>
      </w:r>
    </w:p>
    <w:p w14:paraId="462038AD" w14:textId="77777777" w:rsidR="006C4301" w:rsidRPr="00120F94" w:rsidRDefault="006C4301">
      <w:pPr>
        <w:pStyle w:val="FootnoteText"/>
        <w:tabs>
          <w:tab w:val="left" w:pos="1560"/>
        </w:tabs>
        <w:ind w:left="720"/>
        <w:rPr>
          <w:rFonts w:ascii="Cambria" w:hAnsi="Cambria"/>
          <w:color w:val="000000" w:themeColor="text1"/>
        </w:rPr>
      </w:pPr>
    </w:p>
    <w:p w14:paraId="5D2B1BC3" w14:textId="77777777" w:rsidR="006C4301" w:rsidRPr="00120F94" w:rsidRDefault="006E58C3">
      <w:pPr>
        <w:pStyle w:val="FootnoteText"/>
        <w:tabs>
          <w:tab w:val="left" w:pos="1560"/>
        </w:tabs>
        <w:ind w:left="720"/>
        <w:rPr>
          <w:color w:val="000000" w:themeColor="text1"/>
        </w:rPr>
      </w:pPr>
      <w:r w:rsidRPr="00120F94">
        <w:rPr>
          <w:rFonts w:ascii="Cambria" w:hAnsi="Cambria"/>
          <w:bCs/>
          <w:color w:val="000000" w:themeColor="text1"/>
        </w:rPr>
        <w:t xml:space="preserve">“Transcendental Arguments,” in </w:t>
      </w:r>
      <w:r w:rsidRPr="00120F94">
        <w:rPr>
          <w:rFonts w:ascii="Cambria" w:hAnsi="Cambria"/>
          <w:bCs/>
          <w:i/>
          <w:color w:val="000000" w:themeColor="text1"/>
        </w:rPr>
        <w:t>The Oxford Handbook of Philosophical Methodology</w:t>
      </w:r>
      <w:r w:rsidRPr="00120F94">
        <w:rPr>
          <w:rFonts w:ascii="Cambria" w:hAnsi="Cambria"/>
          <w:bCs/>
          <w:color w:val="000000" w:themeColor="text1"/>
        </w:rPr>
        <w:t xml:space="preserve">, John Hawthorne, </w:t>
      </w:r>
      <w:r w:rsidRPr="00120F94">
        <w:rPr>
          <w:rFonts w:ascii="Cambria" w:hAnsi="Cambria"/>
          <w:color w:val="000000" w:themeColor="text1"/>
        </w:rPr>
        <w:t xml:space="preserve">Herman </w:t>
      </w:r>
      <w:proofErr w:type="spellStart"/>
      <w:r w:rsidRPr="00120F94">
        <w:rPr>
          <w:rFonts w:ascii="Cambria" w:hAnsi="Cambria"/>
          <w:color w:val="000000" w:themeColor="text1"/>
        </w:rPr>
        <w:t>Cappelen</w:t>
      </w:r>
      <w:proofErr w:type="spellEnd"/>
      <w:r w:rsidRPr="00120F94">
        <w:rPr>
          <w:rFonts w:ascii="Cambria" w:hAnsi="Cambria"/>
          <w:color w:val="000000" w:themeColor="text1"/>
        </w:rPr>
        <w:t xml:space="preserve"> and Tamar </w:t>
      </w:r>
      <w:proofErr w:type="spellStart"/>
      <w:r w:rsidRPr="00120F94">
        <w:rPr>
          <w:rFonts w:ascii="Cambria" w:hAnsi="Cambria"/>
          <w:color w:val="000000" w:themeColor="text1"/>
        </w:rPr>
        <w:t>Szabó</w:t>
      </w:r>
      <w:proofErr w:type="spellEnd"/>
      <w:r w:rsidRPr="00120F94">
        <w:rPr>
          <w:rFonts w:ascii="Cambria" w:hAnsi="Cambria"/>
          <w:color w:val="000000" w:themeColor="text1"/>
        </w:rPr>
        <w:t xml:space="preserve"> Gendler, eds., Oxford: Oxford University Press, 2016, pp. 444–62.</w:t>
      </w:r>
    </w:p>
    <w:p w14:paraId="59D4FCA7" w14:textId="77777777" w:rsidR="006C4301" w:rsidRPr="00120F94" w:rsidRDefault="006C4301">
      <w:pPr>
        <w:ind w:left="720"/>
        <w:rPr>
          <w:rFonts w:ascii="Cambria" w:hAnsi="Cambria"/>
          <w:color w:val="000000" w:themeColor="text1"/>
        </w:rPr>
      </w:pPr>
    </w:p>
    <w:p w14:paraId="5AED7353" w14:textId="77777777" w:rsidR="006C4301" w:rsidRPr="00120F94" w:rsidRDefault="006E58C3">
      <w:pPr>
        <w:ind w:left="720"/>
        <w:rPr>
          <w:color w:val="000000" w:themeColor="text1"/>
        </w:rPr>
      </w:pPr>
      <w:r w:rsidRPr="00120F94">
        <w:rPr>
          <w:rFonts w:ascii="Cambria" w:hAnsi="Cambria"/>
          <w:color w:val="000000" w:themeColor="text1"/>
        </w:rPr>
        <w:t xml:space="preserve">with Gunnar Björnsson, “Traditional and Experimental Approaches to Free Will,” in </w:t>
      </w:r>
      <w:r w:rsidRPr="00120F94">
        <w:rPr>
          <w:rFonts w:ascii="Cambria" w:hAnsi="Cambria"/>
          <w:i/>
          <w:color w:val="000000" w:themeColor="text1"/>
        </w:rPr>
        <w:t>The Blackwell Companion to Experimental Philosophy</w:t>
      </w:r>
      <w:r w:rsidRPr="00120F94">
        <w:rPr>
          <w:rFonts w:ascii="Cambria" w:hAnsi="Cambria"/>
          <w:color w:val="000000" w:themeColor="text1"/>
        </w:rPr>
        <w:t>, Wesley Buckwalter and Justin Sytsma, eds., Oxford: Blackwell Publishers, 2016, pp. 142–57.</w:t>
      </w:r>
    </w:p>
    <w:p w14:paraId="626E1D21" w14:textId="77777777" w:rsidR="006C4301" w:rsidRPr="00120F94" w:rsidRDefault="006C4301">
      <w:pPr>
        <w:ind w:left="720"/>
        <w:rPr>
          <w:rFonts w:ascii="Cambria" w:hAnsi="Cambria"/>
          <w:color w:val="000000" w:themeColor="text1"/>
        </w:rPr>
      </w:pPr>
    </w:p>
    <w:p w14:paraId="35605CFF" w14:textId="77777777" w:rsidR="006C4301" w:rsidRPr="00120F94" w:rsidRDefault="006E58C3">
      <w:pPr>
        <w:pStyle w:val="FootnoteText"/>
        <w:tabs>
          <w:tab w:val="left" w:pos="1560"/>
        </w:tabs>
        <w:ind w:left="720"/>
        <w:rPr>
          <w:color w:val="000000" w:themeColor="text1"/>
        </w:rPr>
      </w:pPr>
      <w:r w:rsidRPr="00120F94">
        <w:rPr>
          <w:rFonts w:ascii="Cambria" w:hAnsi="Cambria"/>
          <w:color w:val="000000" w:themeColor="text1"/>
        </w:rPr>
        <w:t xml:space="preserve">“Skeptical Views about Free Will,” in </w:t>
      </w:r>
      <w:r w:rsidRPr="00120F94">
        <w:rPr>
          <w:rFonts w:ascii="Cambria" w:hAnsi="Cambria"/>
          <w:i/>
          <w:color w:val="000000" w:themeColor="text1"/>
        </w:rPr>
        <w:t>The Routledge Companion to Free Will and Moral Responsibility</w:t>
      </w:r>
      <w:r w:rsidRPr="00120F94">
        <w:rPr>
          <w:rFonts w:ascii="Cambria" w:hAnsi="Cambria"/>
          <w:color w:val="000000" w:themeColor="text1"/>
        </w:rPr>
        <w:t>, Meghan Griffith, Kevin Timpe, and Neil Levy, eds., London: Routledge, 2017, pp. 121–35.</w:t>
      </w:r>
    </w:p>
    <w:p w14:paraId="4CDC6C97" w14:textId="77777777" w:rsidR="006C4301" w:rsidRPr="00120F94" w:rsidRDefault="006C4301">
      <w:pPr>
        <w:pStyle w:val="FootnoteText"/>
        <w:tabs>
          <w:tab w:val="left" w:pos="1560"/>
        </w:tabs>
        <w:ind w:left="720"/>
        <w:rPr>
          <w:rFonts w:ascii="Cambria" w:hAnsi="Cambria"/>
          <w:color w:val="000000" w:themeColor="text1"/>
        </w:rPr>
      </w:pPr>
    </w:p>
    <w:p w14:paraId="3F3EC169" w14:textId="77777777" w:rsidR="006C4301" w:rsidRPr="00120F94" w:rsidRDefault="006E58C3">
      <w:pPr>
        <w:pStyle w:val="FootnoteText"/>
        <w:tabs>
          <w:tab w:val="left" w:pos="1560"/>
        </w:tabs>
        <w:ind w:left="720"/>
        <w:rPr>
          <w:color w:val="000000" w:themeColor="text1"/>
        </w:rPr>
      </w:pPr>
      <w:r w:rsidRPr="00120F94">
        <w:rPr>
          <w:rFonts w:ascii="Cambria" w:hAnsi="Cambria"/>
          <w:color w:val="000000" w:themeColor="text1"/>
        </w:rPr>
        <w:t xml:space="preserve">“Love and Freedom,” in </w:t>
      </w:r>
      <w:r w:rsidRPr="00120F94">
        <w:rPr>
          <w:rFonts w:ascii="Cambria" w:hAnsi="Cambria"/>
          <w:i/>
          <w:color w:val="000000" w:themeColor="text1"/>
        </w:rPr>
        <w:t>The Oxford Handbook of Philosophy of Love</w:t>
      </w:r>
      <w:r w:rsidRPr="00120F94">
        <w:rPr>
          <w:rFonts w:ascii="Cambria" w:hAnsi="Cambria"/>
          <w:color w:val="000000" w:themeColor="text1"/>
        </w:rPr>
        <w:t>, Christopher Grau and Aaron Smuts, eds., New York: Oxford University Press, 2018.</w:t>
      </w:r>
    </w:p>
    <w:p w14:paraId="658EA9D7" w14:textId="77777777" w:rsidR="006C4301" w:rsidRPr="00120F94" w:rsidRDefault="006C4301">
      <w:pPr>
        <w:pStyle w:val="FootnoteText"/>
        <w:tabs>
          <w:tab w:val="left" w:pos="1560"/>
        </w:tabs>
        <w:ind w:left="720"/>
        <w:rPr>
          <w:rFonts w:ascii="Cambria" w:hAnsi="Cambria"/>
          <w:color w:val="000000" w:themeColor="text1"/>
        </w:rPr>
      </w:pPr>
    </w:p>
    <w:p w14:paraId="2D168EFF" w14:textId="77777777" w:rsidR="006C4301" w:rsidRPr="00120F94" w:rsidRDefault="006E58C3">
      <w:pPr>
        <w:pStyle w:val="FootnoteText"/>
        <w:tabs>
          <w:tab w:val="left" w:pos="1560"/>
        </w:tabs>
        <w:ind w:left="720"/>
        <w:rPr>
          <w:color w:val="000000" w:themeColor="text1"/>
        </w:rPr>
      </w:pPr>
      <w:r w:rsidRPr="00120F94">
        <w:rPr>
          <w:rFonts w:ascii="Cambria" w:hAnsi="Cambria"/>
          <w:color w:val="000000" w:themeColor="text1"/>
        </w:rPr>
        <w:t xml:space="preserve">“Criminal Punishment and Free Will,” in </w:t>
      </w:r>
      <w:r w:rsidRPr="00120F94">
        <w:rPr>
          <w:rFonts w:ascii="Cambria" w:hAnsi="Cambria"/>
          <w:i/>
          <w:color w:val="000000" w:themeColor="text1"/>
        </w:rPr>
        <w:t>The Palgrave Handbook of Philosophy and Public Policy</w:t>
      </w:r>
      <w:r w:rsidRPr="00120F94">
        <w:rPr>
          <w:rFonts w:ascii="Cambria" w:hAnsi="Cambria"/>
          <w:color w:val="000000" w:themeColor="text1"/>
        </w:rPr>
        <w:t>, London: Palgrave Macmillan, 2018, pp. 63–76.</w:t>
      </w:r>
    </w:p>
    <w:p w14:paraId="5578AA12" w14:textId="77777777" w:rsidR="006C4301" w:rsidRPr="00120F94" w:rsidRDefault="006C4301">
      <w:pPr>
        <w:pStyle w:val="FootnoteText"/>
        <w:tabs>
          <w:tab w:val="left" w:pos="1560"/>
        </w:tabs>
        <w:ind w:left="720"/>
        <w:rPr>
          <w:rFonts w:ascii="Cambria" w:hAnsi="Cambria"/>
          <w:color w:val="000000" w:themeColor="text1"/>
        </w:rPr>
      </w:pPr>
    </w:p>
    <w:p w14:paraId="112161CA" w14:textId="77777777" w:rsidR="006C4301" w:rsidRPr="00120F94" w:rsidRDefault="006E58C3">
      <w:pPr>
        <w:pStyle w:val="FootnoteText"/>
        <w:rPr>
          <w:color w:val="000000" w:themeColor="text1"/>
        </w:rPr>
      </w:pPr>
      <w:r w:rsidRPr="00120F94">
        <w:rPr>
          <w:rFonts w:ascii="Cambria" w:hAnsi="Cambria"/>
          <w:bCs/>
          <w:color w:val="000000" w:themeColor="text1"/>
        </w:rPr>
        <w:lastRenderedPageBreak/>
        <w:tab/>
        <w:t xml:space="preserve">with Torin Alter, “Russellian Monism,” </w:t>
      </w:r>
      <w:r w:rsidRPr="00120F94">
        <w:rPr>
          <w:rFonts w:ascii="Cambria" w:hAnsi="Cambria"/>
          <w:bCs/>
          <w:i/>
          <w:color w:val="000000" w:themeColor="text1"/>
        </w:rPr>
        <w:t>The Stanford Encyclopedia of Philosophy</w:t>
      </w:r>
      <w:r w:rsidRPr="00120F94">
        <w:rPr>
          <w:rFonts w:ascii="Cambria" w:hAnsi="Cambria"/>
          <w:bCs/>
          <w:color w:val="000000" w:themeColor="text1"/>
        </w:rPr>
        <w:t xml:space="preserve">, </w:t>
      </w:r>
      <w:r w:rsidRPr="00120F94">
        <w:rPr>
          <w:rFonts w:ascii="Cambria" w:hAnsi="Cambria"/>
          <w:bCs/>
          <w:color w:val="000000" w:themeColor="text1"/>
        </w:rPr>
        <w:tab/>
      </w:r>
      <w:r w:rsidRPr="00120F94">
        <w:rPr>
          <w:rFonts w:ascii="Cambria" w:hAnsi="Cambria"/>
          <w:color w:val="000000" w:themeColor="text1"/>
        </w:rPr>
        <w:t>Edward N. Zalta, ed., 2019.</w:t>
      </w:r>
    </w:p>
    <w:p w14:paraId="48B12F6A" w14:textId="77777777" w:rsidR="006C4301" w:rsidRPr="00120F94" w:rsidRDefault="006C4301">
      <w:pPr>
        <w:pStyle w:val="FootnoteText"/>
        <w:rPr>
          <w:rFonts w:ascii="Cambria" w:hAnsi="Cambria"/>
          <w:color w:val="000000" w:themeColor="text1"/>
        </w:rPr>
      </w:pPr>
    </w:p>
    <w:p w14:paraId="5074D5B7" w14:textId="77777777" w:rsidR="006C4301" w:rsidRPr="00120F94" w:rsidRDefault="006E58C3">
      <w:pPr>
        <w:pStyle w:val="FootnoteText"/>
        <w:ind w:left="720"/>
        <w:rPr>
          <w:color w:val="000000" w:themeColor="text1"/>
        </w:rPr>
      </w:pPr>
      <w:r w:rsidRPr="00120F94">
        <w:rPr>
          <w:rFonts w:ascii="Cambria" w:hAnsi="Cambria"/>
          <w:color w:val="000000" w:themeColor="text1"/>
        </w:rPr>
        <w:t xml:space="preserve">with Gregg Caruso, “A Non–Punitive Alternative to Retributive Punishment,” in </w:t>
      </w:r>
      <w:r w:rsidRPr="00120F94">
        <w:rPr>
          <w:rFonts w:ascii="Cambria" w:hAnsi="Cambria"/>
          <w:i/>
          <w:color w:val="000000" w:themeColor="text1"/>
        </w:rPr>
        <w:t>The Routledge Handbook of the Philosophy and Science of Punishment</w:t>
      </w:r>
      <w:r w:rsidRPr="00120F94">
        <w:rPr>
          <w:rFonts w:ascii="Cambria" w:hAnsi="Cambria"/>
          <w:color w:val="000000" w:themeColor="text1"/>
        </w:rPr>
        <w:t>, London: Routledge, 2020, pp. 355–65.</w:t>
      </w:r>
    </w:p>
    <w:p w14:paraId="2D37B003" w14:textId="77777777" w:rsidR="006C4301" w:rsidRPr="00120F94" w:rsidRDefault="006C4301">
      <w:pPr>
        <w:pStyle w:val="FootnoteText"/>
        <w:ind w:left="720"/>
        <w:rPr>
          <w:rFonts w:ascii="Cambria" w:hAnsi="Cambria"/>
          <w:color w:val="000000" w:themeColor="text1"/>
        </w:rPr>
      </w:pPr>
    </w:p>
    <w:p w14:paraId="4C683775" w14:textId="77777777" w:rsidR="006C4301" w:rsidRPr="00120F94" w:rsidRDefault="006E58C3">
      <w:pPr>
        <w:pStyle w:val="FootnoteText"/>
        <w:ind w:left="1440"/>
        <w:rPr>
          <w:color w:val="000000" w:themeColor="text1"/>
        </w:rPr>
      </w:pPr>
      <w:r w:rsidRPr="00120F94">
        <w:rPr>
          <w:rFonts w:ascii="Cambria" w:hAnsi="Cambria"/>
          <w:color w:val="000000" w:themeColor="text1"/>
        </w:rPr>
        <w:t xml:space="preserve">Reprinted in </w:t>
      </w:r>
      <w:proofErr w:type="spellStart"/>
      <w:r w:rsidRPr="00120F94">
        <w:rPr>
          <w:rFonts w:ascii="Cambria" w:hAnsi="Cambria"/>
          <w:i/>
          <w:color w:val="000000" w:themeColor="text1"/>
        </w:rPr>
        <w:t>Diritto</w:t>
      </w:r>
      <w:proofErr w:type="spellEnd"/>
      <w:r w:rsidRPr="00120F94">
        <w:rPr>
          <w:rFonts w:ascii="Cambria" w:hAnsi="Cambria"/>
          <w:i/>
          <w:color w:val="000000" w:themeColor="text1"/>
        </w:rPr>
        <w:t xml:space="preserve"> </w:t>
      </w:r>
      <w:proofErr w:type="spellStart"/>
      <w:r w:rsidRPr="00120F94">
        <w:rPr>
          <w:rFonts w:ascii="Cambria" w:hAnsi="Cambria"/>
          <w:i/>
          <w:color w:val="000000" w:themeColor="text1"/>
        </w:rPr>
        <w:t>Penale</w:t>
      </w:r>
      <w:proofErr w:type="spellEnd"/>
      <w:r w:rsidRPr="00120F94">
        <w:rPr>
          <w:rFonts w:ascii="Cambria" w:hAnsi="Cambria"/>
          <w:i/>
          <w:color w:val="000000" w:themeColor="text1"/>
        </w:rPr>
        <w:t xml:space="preserve"> e </w:t>
      </w:r>
      <w:proofErr w:type="spellStart"/>
      <w:r w:rsidRPr="00120F94">
        <w:rPr>
          <w:rFonts w:ascii="Cambria" w:hAnsi="Cambria"/>
          <w:i/>
          <w:color w:val="000000" w:themeColor="text1"/>
        </w:rPr>
        <w:t>Uomo</w:t>
      </w:r>
      <w:proofErr w:type="spellEnd"/>
      <w:r w:rsidRPr="00120F94">
        <w:rPr>
          <w:rFonts w:ascii="Cambria" w:hAnsi="Cambria"/>
          <w:color w:val="000000" w:themeColor="text1"/>
        </w:rPr>
        <w:t xml:space="preserve">, translated into Italian by Susanna </w:t>
      </w:r>
      <w:proofErr w:type="spellStart"/>
      <w:r w:rsidRPr="00120F94">
        <w:rPr>
          <w:rFonts w:ascii="Cambria" w:hAnsi="Cambria"/>
          <w:color w:val="000000" w:themeColor="text1"/>
        </w:rPr>
        <w:t>Arcieri</w:t>
      </w:r>
      <w:proofErr w:type="spellEnd"/>
      <w:r w:rsidRPr="00120F94">
        <w:rPr>
          <w:rFonts w:ascii="Cambria" w:hAnsi="Cambria"/>
          <w:color w:val="000000" w:themeColor="text1"/>
        </w:rPr>
        <w:t xml:space="preserve"> as “</w:t>
      </w:r>
      <w:proofErr w:type="spellStart"/>
      <w:r w:rsidRPr="00120F94">
        <w:rPr>
          <w:rFonts w:ascii="Cambria" w:hAnsi="Cambria"/>
          <w:color w:val="000000" w:themeColor="text1"/>
        </w:rPr>
        <w:t>Un'Alternativa</w:t>
      </w:r>
      <w:proofErr w:type="spellEnd"/>
      <w:r w:rsidRPr="00120F94">
        <w:rPr>
          <w:rFonts w:ascii="Cambria" w:hAnsi="Cambria"/>
          <w:color w:val="000000" w:themeColor="text1"/>
        </w:rPr>
        <w:t xml:space="preserve"> Non </w:t>
      </w:r>
      <w:proofErr w:type="spellStart"/>
      <w:r w:rsidRPr="00120F94">
        <w:rPr>
          <w:rFonts w:ascii="Cambria" w:hAnsi="Cambria"/>
          <w:color w:val="000000" w:themeColor="text1"/>
        </w:rPr>
        <w:t>Punitiva</w:t>
      </w:r>
      <w:proofErr w:type="spellEnd"/>
      <w:r w:rsidRPr="00120F94">
        <w:rPr>
          <w:rFonts w:ascii="Cambria" w:hAnsi="Cambria"/>
          <w:color w:val="000000" w:themeColor="text1"/>
        </w:rPr>
        <w:t xml:space="preserve"> </w:t>
      </w:r>
      <w:proofErr w:type="spellStart"/>
      <w:r w:rsidRPr="00120F94">
        <w:rPr>
          <w:rFonts w:ascii="Cambria" w:hAnsi="Cambria"/>
          <w:color w:val="000000" w:themeColor="text1"/>
        </w:rPr>
        <w:t>alla</w:t>
      </w:r>
      <w:proofErr w:type="spellEnd"/>
      <w:r w:rsidRPr="00120F94">
        <w:rPr>
          <w:rFonts w:ascii="Cambria" w:hAnsi="Cambria"/>
          <w:color w:val="000000" w:themeColor="text1"/>
        </w:rPr>
        <w:t xml:space="preserve"> </w:t>
      </w:r>
      <w:proofErr w:type="spellStart"/>
      <w:r w:rsidRPr="00120F94">
        <w:rPr>
          <w:rFonts w:ascii="Cambria" w:hAnsi="Cambria"/>
          <w:color w:val="000000" w:themeColor="text1"/>
        </w:rPr>
        <w:t>Punizione</w:t>
      </w:r>
      <w:proofErr w:type="spellEnd"/>
      <w:r w:rsidRPr="00120F94">
        <w:rPr>
          <w:rFonts w:ascii="Cambria" w:hAnsi="Cambria"/>
          <w:color w:val="000000" w:themeColor="text1"/>
        </w:rPr>
        <w:t xml:space="preserve"> Retributive,” 2020.</w:t>
      </w:r>
    </w:p>
    <w:p w14:paraId="55247193" w14:textId="77777777" w:rsidR="006C4301" w:rsidRPr="00120F94" w:rsidRDefault="006C4301">
      <w:pPr>
        <w:pStyle w:val="FootnoteText"/>
        <w:ind w:left="720"/>
        <w:rPr>
          <w:rFonts w:ascii="Cambria" w:hAnsi="Cambria"/>
          <w:color w:val="000000" w:themeColor="text1"/>
        </w:rPr>
      </w:pPr>
    </w:p>
    <w:p w14:paraId="7225E7B8" w14:textId="77777777" w:rsidR="006C4301" w:rsidRPr="00120F94" w:rsidRDefault="006E58C3">
      <w:pPr>
        <w:pStyle w:val="FootnoteText"/>
        <w:ind w:left="720"/>
        <w:rPr>
          <w:color w:val="000000" w:themeColor="text1"/>
        </w:rPr>
      </w:pPr>
      <w:r w:rsidRPr="00120F94">
        <w:rPr>
          <w:rFonts w:ascii="Cambria" w:hAnsi="Cambria"/>
          <w:color w:val="000000" w:themeColor="text1"/>
        </w:rPr>
        <w:t xml:space="preserve">“Causation,” in </w:t>
      </w:r>
      <w:r w:rsidRPr="00120F94">
        <w:rPr>
          <w:rFonts w:ascii="Cambria" w:hAnsi="Cambria"/>
          <w:i/>
          <w:color w:val="000000" w:themeColor="text1"/>
        </w:rPr>
        <w:t>The Cambridge Kant Lexicon</w:t>
      </w:r>
      <w:r w:rsidRPr="00120F94">
        <w:rPr>
          <w:rFonts w:ascii="Cambria" w:hAnsi="Cambria"/>
          <w:color w:val="000000" w:themeColor="text1"/>
        </w:rPr>
        <w:t xml:space="preserve">, Julian </w:t>
      </w:r>
      <w:proofErr w:type="spellStart"/>
      <w:r w:rsidRPr="00120F94">
        <w:rPr>
          <w:rFonts w:ascii="Cambria" w:hAnsi="Cambria"/>
          <w:color w:val="000000" w:themeColor="text1"/>
        </w:rPr>
        <w:t>Wuerth</w:t>
      </w:r>
      <w:proofErr w:type="spellEnd"/>
      <w:r w:rsidRPr="00120F94">
        <w:rPr>
          <w:rFonts w:ascii="Cambria" w:hAnsi="Cambria"/>
          <w:color w:val="000000" w:themeColor="text1"/>
        </w:rPr>
        <w:t>, ed., Cambridge: Cambridge University Press, 2021, pp. 98–101.</w:t>
      </w:r>
    </w:p>
    <w:p w14:paraId="33377D73" w14:textId="77777777" w:rsidR="006C4301" w:rsidRPr="00120F94" w:rsidRDefault="006C4301">
      <w:pPr>
        <w:pStyle w:val="FootnoteText"/>
        <w:rPr>
          <w:rFonts w:ascii="Cambria" w:hAnsi="Cambria"/>
          <w:color w:val="000000" w:themeColor="text1"/>
        </w:rPr>
      </w:pPr>
    </w:p>
    <w:p w14:paraId="72D46523" w14:textId="06A151F0" w:rsidR="006C4301" w:rsidRPr="00120F94" w:rsidRDefault="006E58C3">
      <w:pPr>
        <w:pStyle w:val="FootnoteText"/>
        <w:ind w:left="720"/>
        <w:rPr>
          <w:color w:val="000000" w:themeColor="text1"/>
        </w:rPr>
      </w:pPr>
      <w:r w:rsidRPr="00120F94">
        <w:rPr>
          <w:rFonts w:ascii="Cambria" w:hAnsi="Cambria"/>
          <w:bCs/>
          <w:color w:val="000000" w:themeColor="text1"/>
        </w:rPr>
        <w:t xml:space="preserve">“Moral Responsibility, Alternative Possibilities, and Frankfurt Examples,” </w:t>
      </w:r>
      <w:r w:rsidRPr="00120F94">
        <w:rPr>
          <w:rFonts w:ascii="Cambria" w:hAnsi="Cambria"/>
          <w:bCs/>
          <w:i/>
          <w:color w:val="000000" w:themeColor="text1"/>
        </w:rPr>
        <w:t>The Oxford Handbook of Moral Responsibility</w:t>
      </w:r>
      <w:r w:rsidRPr="00120F94">
        <w:rPr>
          <w:rFonts w:ascii="Cambria" w:hAnsi="Cambria"/>
          <w:bCs/>
          <w:color w:val="000000" w:themeColor="text1"/>
        </w:rPr>
        <w:t xml:space="preserve">, Dana Kay Nelkin and Derk Pereboom, eds., New York: Oxford University Press, 2022, pp. </w:t>
      </w:r>
      <w:r w:rsidR="00251CFF" w:rsidRPr="00120F94">
        <w:rPr>
          <w:rFonts w:ascii="Cambria" w:hAnsi="Cambria"/>
          <w:bCs/>
          <w:color w:val="000000" w:themeColor="text1"/>
        </w:rPr>
        <w:t>157–78</w:t>
      </w:r>
      <w:r w:rsidRPr="00120F94">
        <w:rPr>
          <w:rFonts w:ascii="Cambria" w:hAnsi="Cambria"/>
          <w:bCs/>
          <w:color w:val="000000" w:themeColor="text1"/>
        </w:rPr>
        <w:t xml:space="preserve">. </w:t>
      </w:r>
    </w:p>
    <w:p w14:paraId="5938F10A" w14:textId="77777777" w:rsidR="006C4301" w:rsidRPr="00120F94" w:rsidRDefault="006C4301">
      <w:pPr>
        <w:pStyle w:val="FootnoteText"/>
        <w:ind w:left="720"/>
        <w:rPr>
          <w:rFonts w:ascii="Cambria" w:hAnsi="Cambria"/>
          <w:bCs/>
          <w:color w:val="000000" w:themeColor="text1"/>
        </w:rPr>
      </w:pPr>
    </w:p>
    <w:p w14:paraId="7883FA40" w14:textId="3F688540" w:rsidR="006C4301" w:rsidRPr="00120F94" w:rsidRDefault="006E58C3">
      <w:pPr>
        <w:pStyle w:val="FootnoteText"/>
        <w:ind w:left="720"/>
        <w:rPr>
          <w:color w:val="000000" w:themeColor="text1"/>
        </w:rPr>
      </w:pPr>
      <w:r w:rsidRPr="00120F94">
        <w:rPr>
          <w:rFonts w:ascii="Cambria" w:hAnsi="Cambria"/>
          <w:bCs/>
          <w:color w:val="000000" w:themeColor="text1"/>
        </w:rPr>
        <w:t xml:space="preserve">with Michael McKenna, “Manipulation Arguments against Compatibilism,” </w:t>
      </w:r>
      <w:r w:rsidRPr="00120F94">
        <w:rPr>
          <w:rFonts w:ascii="Cambria" w:hAnsi="Cambria"/>
          <w:bCs/>
          <w:i/>
          <w:color w:val="000000" w:themeColor="text1"/>
        </w:rPr>
        <w:t>The Oxford Handbook of Moral Responsibility</w:t>
      </w:r>
      <w:r w:rsidRPr="00120F94">
        <w:rPr>
          <w:rFonts w:ascii="Cambria" w:hAnsi="Cambria"/>
          <w:bCs/>
          <w:color w:val="000000" w:themeColor="text1"/>
        </w:rPr>
        <w:t>, Dana Kay Nelkin and Derk Pereboom, eds., New York: Oxford University Press, 2022, pp. 179</w:t>
      </w:r>
      <w:r w:rsidR="00251CFF" w:rsidRPr="00120F94">
        <w:rPr>
          <w:rFonts w:ascii="Cambria" w:hAnsi="Cambria"/>
          <w:bCs/>
          <w:color w:val="000000" w:themeColor="text1"/>
        </w:rPr>
        <w:t>–</w:t>
      </w:r>
      <w:r w:rsidRPr="00120F94">
        <w:rPr>
          <w:rFonts w:ascii="Cambria" w:hAnsi="Cambria"/>
          <w:bCs/>
          <w:color w:val="000000" w:themeColor="text1"/>
        </w:rPr>
        <w:t xml:space="preserve">202. </w:t>
      </w:r>
    </w:p>
    <w:p w14:paraId="7A245F7C" w14:textId="77777777" w:rsidR="006C4301" w:rsidRPr="00120F94" w:rsidRDefault="006C4301">
      <w:pPr>
        <w:pStyle w:val="FootnoteText"/>
        <w:ind w:left="720"/>
        <w:rPr>
          <w:rFonts w:ascii="Cambria" w:hAnsi="Cambria"/>
          <w:bCs/>
          <w:color w:val="000000" w:themeColor="text1"/>
        </w:rPr>
      </w:pPr>
    </w:p>
    <w:p w14:paraId="60700A29" w14:textId="31B2D5B7" w:rsidR="006C4301" w:rsidRPr="00120F94" w:rsidRDefault="006E58C3">
      <w:pPr>
        <w:pStyle w:val="FootnoteText"/>
        <w:ind w:left="720"/>
        <w:rPr>
          <w:rFonts w:ascii="Cambria" w:hAnsi="Cambria"/>
          <w:bCs/>
          <w:color w:val="000000" w:themeColor="text1"/>
        </w:rPr>
      </w:pPr>
      <w:r w:rsidRPr="00120F94">
        <w:rPr>
          <w:rFonts w:ascii="Cambria" w:hAnsi="Cambria"/>
          <w:bCs/>
          <w:color w:val="000000" w:themeColor="text1"/>
        </w:rPr>
        <w:t xml:space="preserve">“Hard Determinism and Meaning in Life,” </w:t>
      </w:r>
      <w:r w:rsidRPr="00120F94">
        <w:rPr>
          <w:rFonts w:ascii="Cambria" w:hAnsi="Cambria"/>
          <w:bCs/>
          <w:i/>
          <w:color w:val="000000" w:themeColor="text1"/>
        </w:rPr>
        <w:t>The Oxford Handbook of Meaning in Life</w:t>
      </w:r>
      <w:r w:rsidRPr="00120F94">
        <w:rPr>
          <w:rFonts w:ascii="Cambria" w:hAnsi="Cambria"/>
          <w:bCs/>
          <w:color w:val="000000" w:themeColor="text1"/>
        </w:rPr>
        <w:t>, Iddo Landau, ed., New York: Oxford University Press, 2022</w:t>
      </w:r>
      <w:r w:rsidR="00467E8E">
        <w:rPr>
          <w:rFonts w:ascii="Cambria" w:hAnsi="Cambria"/>
          <w:bCs/>
          <w:color w:val="000000" w:themeColor="text1"/>
        </w:rPr>
        <w:t xml:space="preserve">, pp. </w:t>
      </w:r>
      <w:r w:rsidR="00085DB8">
        <w:rPr>
          <w:rFonts w:ascii="Cambria" w:hAnsi="Cambria"/>
          <w:bCs/>
          <w:color w:val="000000" w:themeColor="text1"/>
        </w:rPr>
        <w:t>173-88.</w:t>
      </w:r>
    </w:p>
    <w:p w14:paraId="5EE392AB" w14:textId="5B7EA1C8" w:rsidR="00621F9D" w:rsidRPr="00120F94" w:rsidRDefault="00621F9D">
      <w:pPr>
        <w:pStyle w:val="FootnoteText"/>
        <w:ind w:left="720"/>
        <w:rPr>
          <w:rFonts w:ascii="Cambria" w:hAnsi="Cambria"/>
          <w:bCs/>
          <w:color w:val="000000" w:themeColor="text1"/>
        </w:rPr>
      </w:pPr>
    </w:p>
    <w:p w14:paraId="28AE84FF" w14:textId="33E9F523" w:rsidR="0051197F" w:rsidRDefault="008C52A8" w:rsidP="008C52A8">
      <w:pPr>
        <w:pStyle w:val="FootnoteText"/>
        <w:ind w:left="720"/>
        <w:rPr>
          <w:rFonts w:ascii="Cambria" w:hAnsi="Cambria"/>
          <w:bCs/>
          <w:color w:val="000000" w:themeColor="text1"/>
        </w:rPr>
      </w:pPr>
      <w:r w:rsidRPr="00120F94">
        <w:rPr>
          <w:rFonts w:ascii="Cambria" w:hAnsi="Cambria"/>
          <w:bCs/>
          <w:color w:val="000000" w:themeColor="text1"/>
        </w:rPr>
        <w:t xml:space="preserve">“Meaning in Life and Free Will Skepticism,” </w:t>
      </w:r>
      <w:r w:rsidRPr="00120F94">
        <w:rPr>
          <w:rFonts w:ascii="Cambria" w:hAnsi="Cambria"/>
          <w:bCs/>
          <w:i/>
          <w:iCs/>
          <w:color w:val="000000" w:themeColor="text1"/>
        </w:rPr>
        <w:t>The Wiley Companion to Free Will</w:t>
      </w:r>
      <w:r w:rsidRPr="00120F94">
        <w:rPr>
          <w:rFonts w:ascii="Cambria" w:hAnsi="Cambria"/>
          <w:bCs/>
          <w:color w:val="000000" w:themeColor="text1"/>
        </w:rPr>
        <w:t xml:space="preserve">, Joseph Campbell, Kristin Mickelson, and Alan White, </w:t>
      </w:r>
      <w:r w:rsidR="003D7033" w:rsidRPr="00120F94">
        <w:rPr>
          <w:rFonts w:ascii="Cambria" w:hAnsi="Cambria"/>
          <w:bCs/>
          <w:color w:val="000000" w:themeColor="text1"/>
        </w:rPr>
        <w:t xml:space="preserve">eds., </w:t>
      </w:r>
      <w:r w:rsidR="004A2174">
        <w:rPr>
          <w:rFonts w:ascii="Cambria" w:hAnsi="Cambria"/>
          <w:bCs/>
          <w:color w:val="000000" w:themeColor="text1"/>
        </w:rPr>
        <w:t xml:space="preserve">John Wiley and Sons, </w:t>
      </w:r>
      <w:r w:rsidRPr="00120F94">
        <w:rPr>
          <w:rFonts w:ascii="Cambria" w:hAnsi="Cambria"/>
          <w:bCs/>
          <w:color w:val="000000" w:themeColor="text1"/>
        </w:rPr>
        <w:t>2023</w:t>
      </w:r>
      <w:r w:rsidR="004A2174">
        <w:rPr>
          <w:rFonts w:ascii="Cambria" w:hAnsi="Cambria"/>
          <w:bCs/>
          <w:color w:val="000000" w:themeColor="text1"/>
        </w:rPr>
        <w:t>, pp. 464-76.</w:t>
      </w:r>
    </w:p>
    <w:p w14:paraId="1F1E42AD" w14:textId="77777777" w:rsidR="00F579E8" w:rsidRDefault="00F579E8" w:rsidP="008C52A8">
      <w:pPr>
        <w:pStyle w:val="FootnoteText"/>
        <w:ind w:left="720"/>
        <w:rPr>
          <w:rFonts w:ascii="Cambria" w:hAnsi="Cambria"/>
          <w:bCs/>
          <w:color w:val="000000" w:themeColor="text1"/>
        </w:rPr>
      </w:pPr>
    </w:p>
    <w:p w14:paraId="57B28E12" w14:textId="6FE3A413" w:rsidR="00F579E8" w:rsidRDefault="00F579E8" w:rsidP="00F579E8">
      <w:pPr>
        <w:pStyle w:val="FootnoteText"/>
        <w:ind w:left="720"/>
        <w:rPr>
          <w:rFonts w:ascii="Cambria" w:hAnsi="Cambria"/>
          <w:bCs/>
          <w:color w:val="000000" w:themeColor="text1"/>
        </w:rPr>
      </w:pPr>
      <w:r w:rsidRPr="00F579E8">
        <w:rPr>
          <w:rFonts w:ascii="Cambria" w:hAnsi="Cambria"/>
          <w:bCs/>
          <w:color w:val="000000" w:themeColor="text1"/>
        </w:rPr>
        <w:t xml:space="preserve">“Self-Defense Theories,” in </w:t>
      </w:r>
      <w:r w:rsidR="000D3DC1" w:rsidRPr="000D3DC1">
        <w:rPr>
          <w:rFonts w:ascii="Cambria" w:hAnsi="Cambria"/>
          <w:bCs/>
          <w:i/>
          <w:iCs/>
          <w:color w:val="000000" w:themeColor="text1"/>
        </w:rPr>
        <w:t>The Oxford Handbook of the Philosophy of Punishment</w:t>
      </w:r>
      <w:r w:rsidRPr="00F579E8">
        <w:rPr>
          <w:rFonts w:ascii="Cambria" w:hAnsi="Cambria"/>
          <w:bCs/>
          <w:color w:val="000000" w:themeColor="text1"/>
        </w:rPr>
        <w:t xml:space="preserve">, Jesper </w:t>
      </w:r>
      <w:proofErr w:type="spellStart"/>
      <w:r w:rsidRPr="00F579E8">
        <w:rPr>
          <w:rFonts w:ascii="Cambria" w:hAnsi="Cambria"/>
          <w:bCs/>
          <w:color w:val="000000" w:themeColor="text1"/>
        </w:rPr>
        <w:t>Ryberg</w:t>
      </w:r>
      <w:proofErr w:type="spellEnd"/>
      <w:r w:rsidRPr="00F579E8">
        <w:rPr>
          <w:rFonts w:ascii="Cambria" w:hAnsi="Cambria"/>
          <w:bCs/>
          <w:color w:val="000000" w:themeColor="text1"/>
        </w:rPr>
        <w:t xml:space="preserve">, ed., </w:t>
      </w:r>
      <w:r w:rsidR="000D3DC1">
        <w:rPr>
          <w:rFonts w:ascii="Cambria" w:hAnsi="Cambria"/>
          <w:bCs/>
          <w:color w:val="000000" w:themeColor="text1"/>
        </w:rPr>
        <w:t xml:space="preserve">Oxford; </w:t>
      </w:r>
      <w:r w:rsidRPr="00F579E8">
        <w:rPr>
          <w:rFonts w:ascii="Cambria" w:hAnsi="Cambria"/>
          <w:bCs/>
          <w:color w:val="000000" w:themeColor="text1"/>
        </w:rPr>
        <w:t>Oxford University Press, forthcoming 202</w:t>
      </w:r>
      <w:r w:rsidR="000D3DC1">
        <w:rPr>
          <w:rFonts w:ascii="Cambria" w:hAnsi="Cambria"/>
          <w:bCs/>
          <w:color w:val="000000" w:themeColor="text1"/>
        </w:rPr>
        <w:t>4.</w:t>
      </w:r>
      <w:r w:rsidRPr="00F579E8">
        <w:rPr>
          <w:rFonts w:ascii="Cambria" w:hAnsi="Cambria"/>
          <w:bCs/>
          <w:color w:val="000000" w:themeColor="text1"/>
        </w:rPr>
        <w:t xml:space="preserve"> </w:t>
      </w:r>
    </w:p>
    <w:p w14:paraId="4542B94F" w14:textId="77777777" w:rsidR="006C4301" w:rsidRPr="00120F94" w:rsidRDefault="006C4301" w:rsidP="00621F9D">
      <w:pPr>
        <w:pStyle w:val="FootnoteText"/>
        <w:rPr>
          <w:rFonts w:ascii="Cambria" w:hAnsi="Cambria"/>
          <w:bCs/>
          <w:color w:val="000000" w:themeColor="text1"/>
        </w:rPr>
      </w:pPr>
    </w:p>
    <w:p w14:paraId="2BCBF38D" w14:textId="77777777" w:rsidR="006C4301" w:rsidRPr="00120F94" w:rsidRDefault="006E58C3">
      <w:pPr>
        <w:pStyle w:val="FootnoteText"/>
        <w:tabs>
          <w:tab w:val="left" w:pos="1560"/>
        </w:tabs>
        <w:rPr>
          <w:rFonts w:ascii="Cambria" w:hAnsi="Cambria"/>
          <w:b/>
          <w:bCs/>
          <w:color w:val="000000" w:themeColor="text1"/>
        </w:rPr>
      </w:pPr>
      <w:r w:rsidRPr="00120F94">
        <w:rPr>
          <w:rFonts w:ascii="Cambria" w:hAnsi="Cambria"/>
          <w:b/>
          <w:bCs/>
          <w:color w:val="000000" w:themeColor="text1"/>
        </w:rPr>
        <w:t>Book review essays, book symposium contributions, and commentaries:</w:t>
      </w:r>
    </w:p>
    <w:p w14:paraId="4A4B389F" w14:textId="77777777" w:rsidR="006C4301" w:rsidRPr="00120F94" w:rsidRDefault="006C4301">
      <w:pPr>
        <w:pStyle w:val="FootnoteText"/>
        <w:tabs>
          <w:tab w:val="left" w:pos="1560"/>
        </w:tabs>
        <w:rPr>
          <w:rFonts w:ascii="Cambria" w:hAnsi="Cambria"/>
          <w:b/>
          <w:bCs/>
          <w:color w:val="000000" w:themeColor="text1"/>
        </w:rPr>
      </w:pPr>
    </w:p>
    <w:p w14:paraId="42C801C8" w14:textId="77777777" w:rsidR="006C4301"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themeColor="text1"/>
        </w:rPr>
      </w:pPr>
      <w:r w:rsidRPr="00120F94">
        <w:rPr>
          <w:rFonts w:ascii="Cambria" w:hAnsi="Cambria"/>
          <w:color w:val="000000" w:themeColor="text1"/>
        </w:rPr>
        <w:t xml:space="preserve">"On </w:t>
      </w:r>
      <w:proofErr w:type="spellStart"/>
      <w:r w:rsidRPr="00120F94">
        <w:rPr>
          <w:rFonts w:ascii="Cambria" w:hAnsi="Cambria"/>
          <w:color w:val="000000" w:themeColor="text1"/>
        </w:rPr>
        <w:t>Bilgrami's</w:t>
      </w:r>
      <w:proofErr w:type="spellEnd"/>
      <w:r w:rsidRPr="00120F94">
        <w:rPr>
          <w:rFonts w:ascii="Cambria" w:hAnsi="Cambria"/>
          <w:color w:val="000000" w:themeColor="text1"/>
        </w:rPr>
        <w:t xml:space="preserve"> "Belief and Meaning," </w:t>
      </w:r>
      <w:r w:rsidRPr="00120F94">
        <w:rPr>
          <w:rFonts w:ascii="Cambria" w:hAnsi="Cambria"/>
          <w:i/>
          <w:iCs/>
          <w:color w:val="000000" w:themeColor="text1"/>
        </w:rPr>
        <w:t>Philosophy and Phenomenological Research</w:t>
      </w:r>
      <w:r w:rsidRPr="00120F94">
        <w:rPr>
          <w:rFonts w:ascii="Cambria" w:hAnsi="Cambria"/>
          <w:color w:val="000000" w:themeColor="text1"/>
        </w:rPr>
        <w:t xml:space="preserve"> 58, 1998: 621–26.</w:t>
      </w:r>
    </w:p>
    <w:p w14:paraId="45D869F1" w14:textId="77777777" w:rsidR="00CF5BEA" w:rsidRDefault="00CF5BEA" w:rsidP="00CF5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color w:val="000000" w:themeColor="text1"/>
        </w:rPr>
      </w:pPr>
    </w:p>
    <w:p w14:paraId="37A57DAC" w14:textId="5FF4354F" w:rsidR="00CF5BEA" w:rsidRPr="00CF5BEA" w:rsidRDefault="00CF5BEA" w:rsidP="00CF5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color w:val="000000" w:themeColor="text1"/>
        </w:rPr>
      </w:pPr>
      <w:r>
        <w:rPr>
          <w:color w:val="000000" w:themeColor="text1"/>
        </w:rPr>
        <w:t xml:space="preserve">Comments on Robert J. Anderson, </w:t>
      </w:r>
      <w:r w:rsidR="005F2E5C">
        <w:rPr>
          <w:color w:val="000000" w:themeColor="text1"/>
        </w:rPr>
        <w:t>“</w:t>
      </w:r>
      <w:r>
        <w:rPr>
          <w:color w:val="000000" w:themeColor="text1"/>
        </w:rPr>
        <w:t xml:space="preserve">From Hegel back to Kant: Levinas and the Future of Philosophy,” </w:t>
      </w:r>
      <w:r w:rsidR="005F2E5C" w:rsidRPr="005F2E5C">
        <w:rPr>
          <w:i/>
          <w:iCs/>
          <w:color w:val="000000" w:themeColor="text1"/>
        </w:rPr>
        <w:t>Phenomenological Inquiry</w:t>
      </w:r>
      <w:r w:rsidRPr="00CF5BEA">
        <w:rPr>
          <w:color w:val="000000" w:themeColor="text1"/>
        </w:rPr>
        <w:t> 2000, 24</w:t>
      </w:r>
      <w:r w:rsidR="005F2E5C">
        <w:rPr>
          <w:color w:val="000000" w:themeColor="text1"/>
        </w:rPr>
        <w:t xml:space="preserve">: </w:t>
      </w:r>
      <w:r w:rsidRPr="00CF5BEA">
        <w:rPr>
          <w:color w:val="000000" w:themeColor="text1"/>
        </w:rPr>
        <w:t>59-64</w:t>
      </w:r>
    </w:p>
    <w:p w14:paraId="0DF91D37" w14:textId="77777777" w:rsidR="006C4301" w:rsidRPr="00120F94" w:rsidRDefault="006C4301" w:rsidP="005F2E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color w:val="000000" w:themeColor="text1"/>
        </w:rPr>
      </w:pPr>
    </w:p>
    <w:p w14:paraId="28E28C5E"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color w:val="000000" w:themeColor="text1"/>
        </w:rPr>
      </w:pPr>
      <w:r w:rsidRPr="00120F94">
        <w:rPr>
          <w:rFonts w:ascii="Cambria" w:hAnsi="Cambria"/>
          <w:color w:val="000000" w:themeColor="text1"/>
        </w:rPr>
        <w:t xml:space="preserve">"Assessing Kant's Master Argument," a review essay on Robert Howell's </w:t>
      </w:r>
      <w:r w:rsidRPr="00120F94">
        <w:rPr>
          <w:rFonts w:ascii="Cambria" w:hAnsi="Cambria"/>
          <w:i/>
          <w:iCs/>
          <w:color w:val="000000" w:themeColor="text1"/>
        </w:rPr>
        <w:t xml:space="preserve">Kant's Transcendental Deduction, Kantian Review </w:t>
      </w:r>
      <w:r w:rsidRPr="00120F94">
        <w:rPr>
          <w:rFonts w:ascii="Cambria" w:hAnsi="Cambria"/>
          <w:color w:val="000000" w:themeColor="text1"/>
        </w:rPr>
        <w:t>5, 2001: 90–102.</w:t>
      </w:r>
    </w:p>
    <w:p w14:paraId="162FAD45"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themeColor="text1"/>
        </w:rPr>
      </w:pPr>
    </w:p>
    <w:p w14:paraId="3E16EF9B"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color w:val="000000" w:themeColor="text1"/>
        </w:rPr>
      </w:pPr>
      <w:r w:rsidRPr="00120F94">
        <w:rPr>
          <w:rFonts w:ascii="Cambria" w:hAnsi="Cambria"/>
          <w:color w:val="000000" w:themeColor="text1"/>
        </w:rPr>
        <w:t xml:space="preserve">"On Baker's </w:t>
      </w:r>
      <w:r w:rsidRPr="00120F94">
        <w:rPr>
          <w:rFonts w:ascii="Cambria" w:hAnsi="Cambria"/>
          <w:i/>
          <w:iCs/>
          <w:color w:val="000000" w:themeColor="text1"/>
        </w:rPr>
        <w:t>Persons and Bodies</w:t>
      </w:r>
      <w:r w:rsidRPr="00120F94">
        <w:rPr>
          <w:rFonts w:ascii="Cambria" w:hAnsi="Cambria"/>
          <w:color w:val="000000" w:themeColor="text1"/>
        </w:rPr>
        <w:t xml:space="preserve">," </w:t>
      </w:r>
      <w:r w:rsidRPr="00120F94">
        <w:rPr>
          <w:rFonts w:ascii="Cambria" w:hAnsi="Cambria"/>
          <w:i/>
          <w:iCs/>
          <w:color w:val="000000" w:themeColor="text1"/>
        </w:rPr>
        <w:t>Philosophy and Phenomenological Research</w:t>
      </w:r>
      <w:r w:rsidRPr="00120F94">
        <w:rPr>
          <w:rFonts w:ascii="Cambria" w:hAnsi="Cambria"/>
          <w:color w:val="000000" w:themeColor="text1"/>
        </w:rPr>
        <w:t xml:space="preserve"> 64, 2002, pp. 616–23.</w:t>
      </w:r>
    </w:p>
    <w:p w14:paraId="10F2E85A"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themeColor="text1"/>
        </w:rPr>
      </w:pPr>
    </w:p>
    <w:p w14:paraId="51C86C68"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color w:val="000000" w:themeColor="text1"/>
        </w:rPr>
      </w:pPr>
      <w:r w:rsidRPr="00120F94">
        <w:rPr>
          <w:rFonts w:ascii="Cambria" w:hAnsi="Cambria"/>
          <w:color w:val="000000" w:themeColor="text1"/>
        </w:rPr>
        <w:lastRenderedPageBreak/>
        <w:t xml:space="preserve">“Reasons Responsiveness, Alternative Possibilities, and Manipulation Arguments Against Compatibilism; Reflections on John Martin Fischer’s </w:t>
      </w:r>
      <w:r w:rsidRPr="00120F94">
        <w:rPr>
          <w:rFonts w:ascii="Cambria" w:hAnsi="Cambria"/>
          <w:i/>
          <w:iCs/>
          <w:color w:val="000000" w:themeColor="text1"/>
        </w:rPr>
        <w:t>My Way</w:t>
      </w:r>
      <w:r w:rsidRPr="00120F94">
        <w:rPr>
          <w:rFonts w:ascii="Cambria" w:hAnsi="Cambria"/>
          <w:color w:val="000000" w:themeColor="text1"/>
        </w:rPr>
        <w:t xml:space="preserve">,” </w:t>
      </w:r>
      <w:r w:rsidRPr="00120F94">
        <w:rPr>
          <w:rFonts w:ascii="Cambria" w:hAnsi="Cambria"/>
          <w:i/>
          <w:iCs/>
          <w:color w:val="000000" w:themeColor="text1"/>
        </w:rPr>
        <w:t xml:space="preserve">Philosophical Books </w:t>
      </w:r>
      <w:r w:rsidRPr="00120F94">
        <w:rPr>
          <w:rFonts w:ascii="Cambria" w:hAnsi="Cambria"/>
          <w:color w:val="000000" w:themeColor="text1"/>
        </w:rPr>
        <w:t>47, 2006: 198–212.</w:t>
      </w:r>
    </w:p>
    <w:p w14:paraId="10F3B5F7"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themeColor="text1"/>
        </w:rPr>
      </w:pPr>
    </w:p>
    <w:p w14:paraId="70987295"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color w:val="000000" w:themeColor="text1"/>
        </w:rPr>
      </w:pPr>
      <w:r w:rsidRPr="00120F94">
        <w:rPr>
          <w:rFonts w:ascii="Cambria" w:hAnsi="Cambria"/>
          <w:color w:val="000000" w:themeColor="text1"/>
        </w:rPr>
        <w:t xml:space="preserve">“On Mele’s </w:t>
      </w:r>
      <w:r w:rsidRPr="00120F94">
        <w:rPr>
          <w:rFonts w:ascii="Cambria" w:hAnsi="Cambria"/>
          <w:i/>
          <w:iCs/>
          <w:color w:val="000000" w:themeColor="text1"/>
        </w:rPr>
        <w:t>Free Will and Luck</w:t>
      </w:r>
      <w:r w:rsidRPr="00120F94">
        <w:rPr>
          <w:rFonts w:ascii="Cambria" w:hAnsi="Cambria"/>
          <w:color w:val="000000" w:themeColor="text1"/>
        </w:rPr>
        <w:t xml:space="preserve">,” </w:t>
      </w:r>
      <w:r w:rsidRPr="00120F94">
        <w:rPr>
          <w:rFonts w:ascii="Cambria" w:hAnsi="Cambria"/>
          <w:i/>
          <w:iCs/>
          <w:color w:val="000000" w:themeColor="text1"/>
        </w:rPr>
        <w:t>Philosophical Explorations</w:t>
      </w:r>
      <w:r w:rsidRPr="00120F94">
        <w:rPr>
          <w:rFonts w:ascii="Cambria" w:hAnsi="Cambria"/>
          <w:color w:val="000000" w:themeColor="text1"/>
        </w:rPr>
        <w:t xml:space="preserve"> 10, 2007: 163–72.</w:t>
      </w:r>
    </w:p>
    <w:p w14:paraId="2370C4A1"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themeColor="text1"/>
        </w:rPr>
      </w:pPr>
    </w:p>
    <w:p w14:paraId="383409C3" w14:textId="77777777" w:rsidR="006C4301" w:rsidRPr="00120F94" w:rsidRDefault="006E58C3">
      <w:pPr>
        <w:ind w:left="720"/>
        <w:rPr>
          <w:color w:val="000000" w:themeColor="text1"/>
        </w:rPr>
      </w:pPr>
      <w:r w:rsidRPr="00120F94">
        <w:rPr>
          <w:rFonts w:ascii="Cambria" w:hAnsi="Cambria"/>
          <w:color w:val="000000" w:themeColor="text1"/>
        </w:rPr>
        <w:t>with Andrew Chignell, “Kant’s Theory of Causation and its Eighteenth Century German Background,”</w:t>
      </w:r>
      <w:r w:rsidRPr="00120F94">
        <w:rPr>
          <w:rFonts w:ascii="Cambria" w:hAnsi="Cambria"/>
          <w:bCs/>
          <w:color w:val="000000" w:themeColor="text1"/>
        </w:rPr>
        <w:t xml:space="preserve"> r</w:t>
      </w:r>
      <w:r w:rsidRPr="00120F94">
        <w:rPr>
          <w:rFonts w:ascii="Cambria" w:hAnsi="Cambria"/>
          <w:color w:val="000000" w:themeColor="text1"/>
        </w:rPr>
        <w:t xml:space="preserve">eview essay on Eric Watkins, </w:t>
      </w:r>
      <w:r w:rsidRPr="00120F94">
        <w:rPr>
          <w:rFonts w:ascii="Cambria" w:hAnsi="Cambria"/>
          <w:i/>
          <w:color w:val="000000" w:themeColor="text1"/>
        </w:rPr>
        <w:t>Kant</w:t>
      </w:r>
      <w:r w:rsidRPr="00120F94">
        <w:rPr>
          <w:rFonts w:ascii="Cambria" w:hAnsi="Cambria"/>
          <w:color w:val="000000" w:themeColor="text1"/>
        </w:rPr>
        <w:t xml:space="preserve"> </w:t>
      </w:r>
      <w:r w:rsidRPr="00120F94">
        <w:rPr>
          <w:rFonts w:ascii="Cambria" w:hAnsi="Cambria"/>
          <w:i/>
          <w:color w:val="000000" w:themeColor="text1"/>
        </w:rPr>
        <w:t>and the Metaphysics of Causality</w:t>
      </w:r>
      <w:r w:rsidRPr="00120F94">
        <w:rPr>
          <w:rFonts w:ascii="Cambria" w:hAnsi="Cambria"/>
          <w:color w:val="000000" w:themeColor="text1"/>
        </w:rPr>
        <w:t xml:space="preserve">, and </w:t>
      </w:r>
      <w:r w:rsidRPr="00120F94">
        <w:rPr>
          <w:rFonts w:ascii="Cambria" w:hAnsi="Cambria"/>
          <w:i/>
          <w:color w:val="000000" w:themeColor="text1"/>
        </w:rPr>
        <w:t>Kant’s Critique of Pure Reason: Background and Source Materials</w:t>
      </w:r>
      <w:r w:rsidRPr="00120F94">
        <w:rPr>
          <w:rFonts w:ascii="Cambria" w:hAnsi="Cambria"/>
          <w:color w:val="000000" w:themeColor="text1"/>
        </w:rPr>
        <w:t xml:space="preserve">, </w:t>
      </w:r>
      <w:r w:rsidRPr="00120F94">
        <w:rPr>
          <w:rFonts w:ascii="Cambria" w:hAnsi="Cambria"/>
          <w:i/>
          <w:color w:val="000000" w:themeColor="text1"/>
        </w:rPr>
        <w:t xml:space="preserve">Philosophical Review </w:t>
      </w:r>
      <w:r w:rsidRPr="00120F94">
        <w:rPr>
          <w:rFonts w:ascii="Cambria" w:hAnsi="Cambria"/>
          <w:color w:val="000000" w:themeColor="text1"/>
        </w:rPr>
        <w:t>119, 2010: 565–91.</w:t>
      </w:r>
    </w:p>
    <w:p w14:paraId="3F675D4D" w14:textId="77777777" w:rsidR="006C4301" w:rsidRPr="00120F94" w:rsidRDefault="006C4301">
      <w:pPr>
        <w:ind w:left="720"/>
        <w:rPr>
          <w:rFonts w:ascii="Cambria" w:hAnsi="Cambria"/>
          <w:color w:val="000000" w:themeColor="text1"/>
        </w:rPr>
      </w:pPr>
    </w:p>
    <w:p w14:paraId="7B73162E"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color w:val="000000" w:themeColor="text1"/>
        </w:rPr>
      </w:pPr>
      <w:r w:rsidRPr="00120F94">
        <w:rPr>
          <w:rFonts w:ascii="Cambria" w:hAnsi="Cambria"/>
          <w:color w:val="000000" w:themeColor="text1"/>
        </w:rPr>
        <w:t xml:space="preserve">“On John Fischer’s </w:t>
      </w:r>
      <w:r w:rsidRPr="00120F94">
        <w:rPr>
          <w:rFonts w:ascii="Cambria" w:hAnsi="Cambria"/>
          <w:i/>
          <w:color w:val="000000" w:themeColor="text1"/>
        </w:rPr>
        <w:t>Our Stories</w:t>
      </w:r>
      <w:r w:rsidRPr="00120F94">
        <w:rPr>
          <w:rFonts w:ascii="Cambria" w:hAnsi="Cambria"/>
          <w:color w:val="000000" w:themeColor="text1"/>
        </w:rPr>
        <w:t xml:space="preserve">,” </w:t>
      </w:r>
      <w:r w:rsidRPr="00120F94">
        <w:rPr>
          <w:rFonts w:ascii="Cambria" w:hAnsi="Cambria"/>
          <w:i/>
          <w:color w:val="000000" w:themeColor="text1"/>
        </w:rPr>
        <w:t>Philosophical Studies</w:t>
      </w:r>
      <w:r w:rsidRPr="00120F94">
        <w:rPr>
          <w:rFonts w:ascii="Cambria" w:hAnsi="Cambria"/>
          <w:color w:val="000000" w:themeColor="text1"/>
        </w:rPr>
        <w:t xml:space="preserve"> 158, 2012: 523–28.</w:t>
      </w:r>
    </w:p>
    <w:p w14:paraId="0926E04B"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themeColor="text1"/>
        </w:rPr>
      </w:pPr>
    </w:p>
    <w:p w14:paraId="33776135" w14:textId="77777777" w:rsidR="006C4301" w:rsidRPr="00120F94" w:rsidRDefault="006E58C3">
      <w:pPr>
        <w:pStyle w:val="FootnoteText"/>
        <w:tabs>
          <w:tab w:val="left" w:pos="1560"/>
        </w:tabs>
        <w:ind w:left="720"/>
        <w:rPr>
          <w:color w:val="000000" w:themeColor="text1"/>
        </w:rPr>
      </w:pPr>
      <w:r w:rsidRPr="00120F94">
        <w:rPr>
          <w:rFonts w:ascii="Cambria" w:hAnsi="Cambria"/>
          <w:color w:val="000000" w:themeColor="text1"/>
        </w:rPr>
        <w:t xml:space="preserve"> “Précis of </w:t>
      </w:r>
      <w:r w:rsidRPr="00120F94">
        <w:rPr>
          <w:rFonts w:ascii="Cambria" w:hAnsi="Cambria"/>
          <w:i/>
          <w:color w:val="000000" w:themeColor="text1"/>
        </w:rPr>
        <w:t>Consciousness and the Prospects of Physicalism</w:t>
      </w:r>
      <w:r w:rsidRPr="00120F94">
        <w:rPr>
          <w:rFonts w:ascii="Cambria" w:hAnsi="Cambria"/>
          <w:color w:val="000000" w:themeColor="text1"/>
        </w:rPr>
        <w:t xml:space="preserve">,” </w:t>
      </w:r>
      <w:r w:rsidRPr="00120F94">
        <w:rPr>
          <w:rFonts w:ascii="Cambria" w:hAnsi="Cambria"/>
          <w:i/>
          <w:color w:val="000000" w:themeColor="text1"/>
        </w:rPr>
        <w:t>Philosophy and Phenomenological Research</w:t>
      </w:r>
      <w:r w:rsidRPr="00120F94">
        <w:rPr>
          <w:rFonts w:ascii="Cambria" w:hAnsi="Cambria"/>
          <w:color w:val="000000" w:themeColor="text1"/>
        </w:rPr>
        <w:t xml:space="preserve">, 86, 2013, pp. 715–27, and “Replies to Daniel Stoljar, Robert Adams, and Lynne Baker,” </w:t>
      </w:r>
      <w:r w:rsidRPr="00120F94">
        <w:rPr>
          <w:rFonts w:ascii="Cambria" w:hAnsi="Cambria"/>
          <w:i/>
          <w:color w:val="000000" w:themeColor="text1"/>
        </w:rPr>
        <w:t>Philosophy and Phenomenological Research</w:t>
      </w:r>
      <w:r w:rsidRPr="00120F94">
        <w:rPr>
          <w:rFonts w:ascii="Cambria" w:hAnsi="Cambria"/>
          <w:color w:val="000000" w:themeColor="text1"/>
        </w:rPr>
        <w:t xml:space="preserve"> 86, 2013, pp. 753–64.</w:t>
      </w:r>
    </w:p>
    <w:p w14:paraId="05D8FE6E" w14:textId="77777777" w:rsidR="006C4301" w:rsidRPr="00120F94" w:rsidRDefault="006C4301">
      <w:pPr>
        <w:pStyle w:val="FootnoteText"/>
        <w:tabs>
          <w:tab w:val="left" w:pos="1560"/>
        </w:tabs>
        <w:ind w:left="720"/>
        <w:rPr>
          <w:rFonts w:ascii="Cambria" w:hAnsi="Cambria"/>
          <w:color w:val="000000" w:themeColor="text1"/>
        </w:rPr>
      </w:pPr>
    </w:p>
    <w:p w14:paraId="70A58312" w14:textId="77777777" w:rsidR="006C4301" w:rsidRPr="00120F94" w:rsidRDefault="006E58C3">
      <w:pPr>
        <w:ind w:left="720"/>
        <w:rPr>
          <w:color w:val="000000" w:themeColor="text1"/>
        </w:rPr>
      </w:pPr>
      <w:r w:rsidRPr="00120F94">
        <w:rPr>
          <w:rFonts w:ascii="Cambria" w:hAnsi="Cambria"/>
          <w:color w:val="000000" w:themeColor="text1"/>
        </w:rPr>
        <w:t xml:space="preserve">“The Disappearing Agent Objection to Event–Causal Libertarianism,” a commentary on Mark Balaguer’s </w:t>
      </w:r>
      <w:r w:rsidRPr="00120F94">
        <w:rPr>
          <w:rFonts w:ascii="Cambria" w:hAnsi="Cambria"/>
          <w:i/>
          <w:color w:val="000000" w:themeColor="text1"/>
        </w:rPr>
        <w:t>Free Will as an Open Scientific Problem</w:t>
      </w:r>
      <w:r w:rsidRPr="00120F94">
        <w:rPr>
          <w:rFonts w:ascii="Cambria" w:hAnsi="Cambria"/>
          <w:color w:val="000000" w:themeColor="text1"/>
        </w:rPr>
        <w:t xml:space="preserve">, </w:t>
      </w:r>
      <w:r w:rsidRPr="00120F94">
        <w:rPr>
          <w:rFonts w:ascii="Cambria" w:hAnsi="Cambria"/>
          <w:i/>
          <w:color w:val="000000" w:themeColor="text1"/>
        </w:rPr>
        <w:t>Philosophical Studies</w:t>
      </w:r>
      <w:r w:rsidRPr="00120F94">
        <w:rPr>
          <w:rFonts w:ascii="Cambria" w:hAnsi="Cambria"/>
          <w:color w:val="000000" w:themeColor="text1"/>
        </w:rPr>
        <w:t xml:space="preserve"> 169.1, 2014:  59–69.</w:t>
      </w:r>
    </w:p>
    <w:p w14:paraId="18A243D3" w14:textId="77777777" w:rsidR="006C4301" w:rsidRPr="00120F94" w:rsidRDefault="006C4301">
      <w:pPr>
        <w:ind w:left="720"/>
        <w:rPr>
          <w:rFonts w:ascii="Cambria" w:hAnsi="Cambria"/>
          <w:bCs/>
          <w:color w:val="000000" w:themeColor="text1"/>
        </w:rPr>
      </w:pPr>
    </w:p>
    <w:p w14:paraId="2410B9EA" w14:textId="77777777" w:rsidR="006C4301" w:rsidRPr="00120F94" w:rsidRDefault="006E58C3">
      <w:pPr>
        <w:ind w:left="720"/>
        <w:rPr>
          <w:color w:val="000000" w:themeColor="text1"/>
        </w:rPr>
      </w:pPr>
      <w:r w:rsidRPr="00120F94">
        <w:rPr>
          <w:rFonts w:ascii="Cambria" w:hAnsi="Cambria"/>
          <w:bCs/>
          <w:color w:val="000000" w:themeColor="text1"/>
        </w:rPr>
        <w:t xml:space="preserve">Responses to John Martin Fischer and Dana Nelkin (on my </w:t>
      </w:r>
      <w:r w:rsidRPr="00120F94">
        <w:rPr>
          <w:rFonts w:ascii="Cambria" w:hAnsi="Cambria"/>
          <w:bCs/>
          <w:i/>
          <w:color w:val="000000" w:themeColor="text1"/>
        </w:rPr>
        <w:t>Free Will, Agency, and Meaning in Life</w:t>
      </w:r>
      <w:r w:rsidRPr="00120F94">
        <w:rPr>
          <w:rFonts w:ascii="Cambria" w:hAnsi="Cambria"/>
          <w:bCs/>
          <w:color w:val="000000" w:themeColor="text1"/>
        </w:rPr>
        <w:t xml:space="preserve">), </w:t>
      </w:r>
      <w:r w:rsidRPr="00120F94">
        <w:rPr>
          <w:rFonts w:ascii="Cambria" w:hAnsi="Cambria"/>
          <w:bCs/>
          <w:i/>
          <w:color w:val="000000" w:themeColor="text1"/>
        </w:rPr>
        <w:t>Science, Religion, and Culture</w:t>
      </w:r>
      <w:r w:rsidRPr="00120F94">
        <w:rPr>
          <w:rFonts w:ascii="Cambria" w:hAnsi="Cambria"/>
          <w:bCs/>
          <w:color w:val="000000" w:themeColor="text1"/>
        </w:rPr>
        <w:t xml:space="preserve"> 1, 2014: 218–25.    </w:t>
      </w:r>
    </w:p>
    <w:p w14:paraId="30B90BB1"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bCs/>
          <w:color w:val="000000" w:themeColor="text1"/>
        </w:rPr>
      </w:pPr>
    </w:p>
    <w:p w14:paraId="46025C4B" w14:textId="77777777" w:rsidR="006C4301" w:rsidRPr="00120F94" w:rsidRDefault="006E58C3">
      <w:pPr>
        <w:ind w:left="720"/>
        <w:rPr>
          <w:color w:val="000000" w:themeColor="text1"/>
        </w:rPr>
      </w:pPr>
      <w:r w:rsidRPr="00120F94">
        <w:rPr>
          <w:rFonts w:ascii="Cambria" w:hAnsi="Cambria"/>
          <w:color w:val="000000" w:themeColor="text1"/>
        </w:rPr>
        <w:t xml:space="preserve">“A Libertarian Account of Primal Sin,” a commentary on Kevin Timpe, </w:t>
      </w:r>
      <w:r w:rsidRPr="00120F94">
        <w:rPr>
          <w:rFonts w:ascii="Cambria" w:hAnsi="Cambria"/>
          <w:i/>
          <w:color w:val="000000" w:themeColor="text1"/>
        </w:rPr>
        <w:t>Free Will in Philosophical Theology,</w:t>
      </w:r>
      <w:r w:rsidRPr="00120F94">
        <w:rPr>
          <w:rFonts w:ascii="Cambria" w:hAnsi="Cambria"/>
          <w:color w:val="000000" w:themeColor="text1"/>
        </w:rPr>
        <w:t xml:space="preserve"> in</w:t>
      </w:r>
      <w:r w:rsidRPr="00120F94">
        <w:rPr>
          <w:rFonts w:ascii="Cambria" w:hAnsi="Cambria"/>
          <w:bCs/>
          <w:i/>
          <w:color w:val="000000" w:themeColor="text1"/>
        </w:rPr>
        <w:t xml:space="preserve"> Science, Religion, and Culture</w:t>
      </w:r>
      <w:r w:rsidRPr="00120F94">
        <w:rPr>
          <w:rFonts w:ascii="Cambria" w:hAnsi="Cambria"/>
          <w:bCs/>
          <w:color w:val="000000" w:themeColor="text1"/>
        </w:rPr>
        <w:t xml:space="preserve"> 2, 2016 (online).</w:t>
      </w:r>
    </w:p>
    <w:p w14:paraId="639B7EAA" w14:textId="77777777" w:rsidR="006C4301" w:rsidRPr="00120F94" w:rsidRDefault="006C4301">
      <w:pPr>
        <w:ind w:left="720"/>
        <w:rPr>
          <w:rFonts w:ascii="Cambria" w:hAnsi="Cambria"/>
          <w:bCs/>
          <w:color w:val="000000" w:themeColor="text1"/>
        </w:rPr>
      </w:pPr>
    </w:p>
    <w:p w14:paraId="5F571C4B" w14:textId="77777777" w:rsidR="006C4301" w:rsidRPr="00120F94" w:rsidRDefault="006E58C3">
      <w:pPr>
        <w:pStyle w:val="FootnoteText"/>
        <w:tabs>
          <w:tab w:val="left" w:pos="1560"/>
        </w:tabs>
        <w:ind w:left="720"/>
        <w:rPr>
          <w:color w:val="000000" w:themeColor="text1"/>
        </w:rPr>
      </w:pPr>
      <w:r w:rsidRPr="00120F94">
        <w:rPr>
          <w:rFonts w:ascii="Cambria" w:hAnsi="Cambria"/>
          <w:color w:val="000000" w:themeColor="text1"/>
        </w:rPr>
        <w:t>“</w:t>
      </w:r>
      <w:r w:rsidRPr="00120F94">
        <w:rPr>
          <w:rFonts w:ascii="Cambria" w:hAnsi="Cambria"/>
          <w:color w:val="000000" w:themeColor="text1"/>
          <w:lang w:val="en"/>
        </w:rPr>
        <w:t>A Defense of Free Will Skepticism: Replies to Commentaries by Victor Tadros, Saul Smilansky, Michael McKenna, and Alfred R. Mele on </w:t>
      </w:r>
      <w:r w:rsidRPr="00120F94">
        <w:rPr>
          <w:rFonts w:ascii="Cambria" w:hAnsi="Cambria"/>
          <w:i/>
          <w:iCs/>
          <w:color w:val="000000" w:themeColor="text1"/>
          <w:lang w:val="en"/>
        </w:rPr>
        <w:t>Free Will, Agency, and Meaning in Life</w:t>
      </w:r>
      <w:r w:rsidRPr="00120F94">
        <w:rPr>
          <w:rFonts w:ascii="Cambria" w:hAnsi="Cambria"/>
          <w:iCs/>
          <w:color w:val="000000" w:themeColor="text1"/>
          <w:lang w:val="en"/>
        </w:rPr>
        <w:t xml:space="preserve">,” </w:t>
      </w:r>
      <w:r w:rsidRPr="00120F94">
        <w:rPr>
          <w:rFonts w:ascii="Cambria" w:hAnsi="Cambria"/>
          <w:i/>
          <w:iCs/>
          <w:color w:val="000000" w:themeColor="text1"/>
          <w:lang w:val="en"/>
        </w:rPr>
        <w:t>Criminal Law and Philosophy</w:t>
      </w:r>
      <w:r w:rsidRPr="00120F94">
        <w:rPr>
          <w:rFonts w:ascii="Cambria" w:hAnsi="Cambria"/>
          <w:iCs/>
          <w:color w:val="000000" w:themeColor="text1"/>
          <w:lang w:val="en"/>
        </w:rPr>
        <w:t xml:space="preserve"> </w:t>
      </w:r>
      <w:r w:rsidRPr="00120F94">
        <w:rPr>
          <w:rFonts w:ascii="Cambria" w:hAnsi="Cambria"/>
          <w:iCs/>
          <w:color w:val="000000" w:themeColor="text1"/>
        </w:rPr>
        <w:t>11, 2017: 617–36.</w:t>
      </w:r>
    </w:p>
    <w:p w14:paraId="2BE54F9A" w14:textId="77777777" w:rsidR="006C4301" w:rsidRPr="00120F94" w:rsidRDefault="006C4301">
      <w:pPr>
        <w:pStyle w:val="FootnoteText"/>
        <w:tabs>
          <w:tab w:val="left" w:pos="1560"/>
        </w:tabs>
        <w:ind w:left="720"/>
        <w:rPr>
          <w:rFonts w:ascii="Cambria" w:hAnsi="Cambria"/>
          <w:color w:val="000000" w:themeColor="text1"/>
        </w:rPr>
      </w:pPr>
    </w:p>
    <w:p w14:paraId="172B7F12" w14:textId="77777777" w:rsidR="006C4301" w:rsidRPr="00120F94" w:rsidRDefault="006E58C3">
      <w:pPr>
        <w:pStyle w:val="FootnoteText"/>
        <w:tabs>
          <w:tab w:val="left" w:pos="1560"/>
        </w:tabs>
        <w:ind w:left="720"/>
        <w:rPr>
          <w:color w:val="000000" w:themeColor="text1"/>
        </w:rPr>
      </w:pPr>
      <w:r w:rsidRPr="00120F94">
        <w:rPr>
          <w:rFonts w:ascii="Cambria" w:hAnsi="Cambria"/>
          <w:color w:val="000000" w:themeColor="text1"/>
        </w:rPr>
        <w:t xml:space="preserve">“Response to Daniel Dennett on Free Will Skepticism,” </w:t>
      </w:r>
      <w:proofErr w:type="spellStart"/>
      <w:r w:rsidRPr="00120F94">
        <w:rPr>
          <w:rFonts w:ascii="Cambria" w:hAnsi="Cambria"/>
          <w:i/>
          <w:color w:val="000000" w:themeColor="text1"/>
        </w:rPr>
        <w:t>Rivista</w:t>
      </w:r>
      <w:proofErr w:type="spellEnd"/>
      <w:r w:rsidRPr="00120F94">
        <w:rPr>
          <w:rFonts w:ascii="Cambria" w:hAnsi="Cambria"/>
          <w:i/>
          <w:color w:val="000000" w:themeColor="text1"/>
        </w:rPr>
        <w:t xml:space="preserve"> </w:t>
      </w:r>
      <w:proofErr w:type="spellStart"/>
      <w:r w:rsidRPr="00120F94">
        <w:rPr>
          <w:rFonts w:ascii="Cambria" w:hAnsi="Cambria"/>
          <w:i/>
          <w:color w:val="000000" w:themeColor="text1"/>
        </w:rPr>
        <w:t>Internazionale</w:t>
      </w:r>
      <w:proofErr w:type="spellEnd"/>
      <w:r w:rsidRPr="00120F94">
        <w:rPr>
          <w:rFonts w:ascii="Cambria" w:hAnsi="Cambria"/>
          <w:i/>
          <w:color w:val="000000" w:themeColor="text1"/>
        </w:rPr>
        <w:t xml:space="preserve"> di </w:t>
      </w:r>
      <w:proofErr w:type="spellStart"/>
      <w:r w:rsidRPr="00120F94">
        <w:rPr>
          <w:rFonts w:ascii="Cambria" w:hAnsi="Cambria"/>
          <w:i/>
          <w:color w:val="000000" w:themeColor="text1"/>
        </w:rPr>
        <w:t>Filosofia</w:t>
      </w:r>
      <w:proofErr w:type="spellEnd"/>
      <w:r w:rsidRPr="00120F94">
        <w:rPr>
          <w:rFonts w:ascii="Cambria" w:hAnsi="Cambria"/>
          <w:i/>
          <w:color w:val="000000" w:themeColor="text1"/>
        </w:rPr>
        <w:t xml:space="preserve"> e </w:t>
      </w:r>
      <w:proofErr w:type="spellStart"/>
      <w:r w:rsidRPr="00120F94">
        <w:rPr>
          <w:rFonts w:ascii="Cambria" w:hAnsi="Cambria"/>
          <w:i/>
          <w:color w:val="000000" w:themeColor="text1"/>
        </w:rPr>
        <w:t>Psicologia</w:t>
      </w:r>
      <w:proofErr w:type="spellEnd"/>
      <w:r w:rsidRPr="00120F94">
        <w:rPr>
          <w:rFonts w:ascii="Cambria" w:hAnsi="Cambria"/>
          <w:color w:val="000000" w:themeColor="text1"/>
        </w:rPr>
        <w:t xml:space="preserve"> 8, 2017: 259–65.</w:t>
      </w:r>
    </w:p>
    <w:p w14:paraId="7AB68AE2" w14:textId="77777777" w:rsidR="006C4301" w:rsidRPr="00120F94" w:rsidRDefault="006C4301">
      <w:pPr>
        <w:ind w:left="720"/>
        <w:rPr>
          <w:rFonts w:ascii="Cambria" w:hAnsi="Cambria"/>
          <w:bCs/>
          <w:color w:val="000000" w:themeColor="text1"/>
        </w:rPr>
      </w:pPr>
    </w:p>
    <w:p w14:paraId="47FB0CE4" w14:textId="77777777" w:rsidR="006C4301" w:rsidRPr="00120F94" w:rsidRDefault="006E58C3">
      <w:pPr>
        <w:pStyle w:val="FootnoteText"/>
        <w:ind w:left="720"/>
        <w:rPr>
          <w:color w:val="000000" w:themeColor="text1"/>
        </w:rPr>
      </w:pPr>
      <w:r w:rsidRPr="00120F94">
        <w:rPr>
          <w:rFonts w:ascii="Cambria" w:hAnsi="Cambria"/>
          <w:color w:val="000000" w:themeColor="text1"/>
        </w:rPr>
        <w:t>“On Carolina Sartorio’s</w:t>
      </w:r>
      <w:r w:rsidRPr="00120F94">
        <w:rPr>
          <w:rFonts w:ascii="Cambria" w:hAnsi="Cambria"/>
          <w:i/>
          <w:color w:val="000000" w:themeColor="text1"/>
        </w:rPr>
        <w:t xml:space="preserve"> Causation and Free Will</w:t>
      </w:r>
      <w:r w:rsidRPr="00120F94">
        <w:rPr>
          <w:rFonts w:ascii="Cambria" w:hAnsi="Cambria"/>
          <w:color w:val="000000" w:themeColor="text1"/>
        </w:rPr>
        <w:t xml:space="preserve">,” </w:t>
      </w:r>
      <w:r w:rsidRPr="00120F94">
        <w:rPr>
          <w:rFonts w:ascii="Cambria" w:hAnsi="Cambria"/>
          <w:i/>
          <w:color w:val="000000" w:themeColor="text1"/>
        </w:rPr>
        <w:t>Philosophical Studies</w:t>
      </w:r>
      <w:r w:rsidRPr="00120F94">
        <w:rPr>
          <w:rFonts w:ascii="Cambria" w:hAnsi="Cambria"/>
          <w:color w:val="000000" w:themeColor="text1"/>
        </w:rPr>
        <w:t xml:space="preserve"> 175 (6), 2018: 1535–43.</w:t>
      </w:r>
    </w:p>
    <w:p w14:paraId="052A6C5C" w14:textId="77777777" w:rsidR="006C4301" w:rsidRPr="00120F94" w:rsidRDefault="006C4301">
      <w:pPr>
        <w:pStyle w:val="FootnoteText"/>
        <w:ind w:left="720"/>
        <w:rPr>
          <w:rFonts w:ascii="Cambria" w:hAnsi="Cambria"/>
          <w:color w:val="000000" w:themeColor="text1"/>
        </w:rPr>
      </w:pPr>
    </w:p>
    <w:p w14:paraId="478BBD9E" w14:textId="77777777" w:rsidR="006C4301" w:rsidRPr="00120F94" w:rsidRDefault="006E58C3">
      <w:pPr>
        <w:pStyle w:val="FootnoteText"/>
        <w:ind w:left="720"/>
        <w:rPr>
          <w:color w:val="000000" w:themeColor="text1"/>
        </w:rPr>
      </w:pPr>
      <w:r w:rsidRPr="00120F94">
        <w:rPr>
          <w:rFonts w:ascii="Cambria" w:hAnsi="Cambria"/>
          <w:color w:val="000000" w:themeColor="text1"/>
        </w:rPr>
        <w:t xml:space="preserve">“Self–Defense, Deterrence, and the Use Objection: A Comment on Victor </w:t>
      </w:r>
      <w:proofErr w:type="spellStart"/>
      <w:r w:rsidRPr="00120F94">
        <w:rPr>
          <w:rFonts w:ascii="Cambria" w:hAnsi="Cambria"/>
          <w:color w:val="000000" w:themeColor="text1"/>
        </w:rPr>
        <w:t>Tadros’s</w:t>
      </w:r>
      <w:proofErr w:type="spellEnd"/>
      <w:r w:rsidRPr="00120F94">
        <w:rPr>
          <w:rFonts w:ascii="Cambria" w:hAnsi="Cambria"/>
          <w:color w:val="000000" w:themeColor="text1"/>
        </w:rPr>
        <w:t xml:space="preserve"> </w:t>
      </w:r>
      <w:r w:rsidRPr="00120F94">
        <w:rPr>
          <w:rFonts w:ascii="Cambria" w:hAnsi="Cambria"/>
          <w:i/>
          <w:color w:val="000000" w:themeColor="text1"/>
        </w:rPr>
        <w:t>Wrongs and Crimes</w:t>
      </w:r>
      <w:r w:rsidRPr="00120F94">
        <w:rPr>
          <w:rFonts w:ascii="Cambria" w:hAnsi="Cambria"/>
          <w:color w:val="000000" w:themeColor="text1"/>
        </w:rPr>
        <w:t xml:space="preserve">,” </w:t>
      </w:r>
      <w:r w:rsidRPr="00120F94">
        <w:rPr>
          <w:rFonts w:ascii="Cambria" w:hAnsi="Cambria"/>
          <w:i/>
          <w:color w:val="000000" w:themeColor="text1"/>
        </w:rPr>
        <w:t>Criminal Law and Philosophy</w:t>
      </w:r>
      <w:r w:rsidRPr="00120F94">
        <w:rPr>
          <w:rFonts w:ascii="Cambria" w:hAnsi="Cambria"/>
          <w:color w:val="000000" w:themeColor="text1"/>
        </w:rPr>
        <w:t xml:space="preserve"> 13, 2019: 439–54.</w:t>
      </w:r>
    </w:p>
    <w:p w14:paraId="56F63914" w14:textId="77777777" w:rsidR="006C4301" w:rsidRPr="00120F94" w:rsidRDefault="006C4301">
      <w:pPr>
        <w:pStyle w:val="FootnoteText"/>
        <w:ind w:left="720"/>
        <w:rPr>
          <w:rFonts w:ascii="Cambria" w:hAnsi="Cambria"/>
          <w:color w:val="000000" w:themeColor="text1"/>
        </w:rPr>
      </w:pPr>
    </w:p>
    <w:p w14:paraId="3EF89692" w14:textId="77777777" w:rsidR="006C4301" w:rsidRDefault="006E58C3">
      <w:pPr>
        <w:pStyle w:val="FootnoteText"/>
        <w:ind w:left="720"/>
        <w:rPr>
          <w:rFonts w:ascii="Cambria" w:hAnsi="Cambria"/>
          <w:color w:val="000000" w:themeColor="text1"/>
        </w:rPr>
      </w:pPr>
      <w:r w:rsidRPr="00120F94">
        <w:rPr>
          <w:rFonts w:ascii="Cambria" w:hAnsi="Cambria"/>
          <w:color w:val="000000" w:themeColor="text1"/>
        </w:rPr>
        <w:t xml:space="preserve">“What Makes the Free Will Debate Substantive?” a response to Michael McKenna, “The Free Will Debate and Basic Desert,” </w:t>
      </w:r>
      <w:r w:rsidRPr="00120F94">
        <w:rPr>
          <w:rFonts w:ascii="Cambria" w:hAnsi="Cambria"/>
          <w:i/>
          <w:color w:val="000000" w:themeColor="text1"/>
        </w:rPr>
        <w:t>The Journal of Ethics</w:t>
      </w:r>
      <w:r w:rsidRPr="00120F94">
        <w:rPr>
          <w:rFonts w:ascii="Cambria" w:hAnsi="Cambria"/>
          <w:color w:val="000000" w:themeColor="text1"/>
        </w:rPr>
        <w:t xml:space="preserve"> 23 (3), 2019: 257–64.</w:t>
      </w:r>
    </w:p>
    <w:p w14:paraId="3447BB33" w14:textId="77777777" w:rsidR="006007D9" w:rsidRDefault="006007D9">
      <w:pPr>
        <w:pStyle w:val="FootnoteText"/>
        <w:ind w:left="720"/>
        <w:rPr>
          <w:rFonts w:ascii="Cambria" w:hAnsi="Cambria"/>
          <w:color w:val="000000" w:themeColor="text1"/>
        </w:rPr>
      </w:pPr>
    </w:p>
    <w:p w14:paraId="5DD49D77" w14:textId="77777777" w:rsidR="00DC189C" w:rsidRDefault="006007D9" w:rsidP="00DC189C">
      <w:pPr>
        <w:pStyle w:val="FootnoteText"/>
        <w:ind w:left="720"/>
        <w:rPr>
          <w:rFonts w:ascii="Cambria" w:hAnsi="Cambria"/>
          <w:color w:val="000000" w:themeColor="text1"/>
        </w:rPr>
      </w:pPr>
      <w:r>
        <w:rPr>
          <w:rFonts w:ascii="Cambria" w:hAnsi="Cambria"/>
          <w:color w:val="000000" w:themeColor="text1"/>
        </w:rPr>
        <w:t xml:space="preserve">“Non-Free General Deterrence,” a comment on Gregg Caruso, </w:t>
      </w:r>
      <w:r w:rsidRPr="006007D9">
        <w:rPr>
          <w:rFonts w:ascii="Cambria" w:hAnsi="Cambria"/>
          <w:i/>
          <w:iCs/>
          <w:color w:val="000000" w:themeColor="text1"/>
        </w:rPr>
        <w:t>Rejecting Retributivism</w:t>
      </w:r>
      <w:r>
        <w:rPr>
          <w:rFonts w:ascii="Cambria" w:hAnsi="Cambria"/>
          <w:color w:val="000000" w:themeColor="text1"/>
        </w:rPr>
        <w:t xml:space="preserve">, </w:t>
      </w:r>
      <w:r w:rsidRPr="006007D9">
        <w:rPr>
          <w:rFonts w:ascii="Cambria" w:hAnsi="Cambria"/>
          <w:i/>
          <w:iCs/>
          <w:color w:val="000000" w:themeColor="text1"/>
        </w:rPr>
        <w:t>Journal of Legal Philosophy</w:t>
      </w:r>
      <w:r>
        <w:rPr>
          <w:rFonts w:ascii="Cambria" w:hAnsi="Cambria"/>
          <w:color w:val="000000" w:themeColor="text1"/>
        </w:rPr>
        <w:t xml:space="preserve"> </w:t>
      </w:r>
      <w:r w:rsidRPr="006007D9">
        <w:rPr>
          <w:rFonts w:ascii="Cambria" w:hAnsi="Cambria"/>
          <w:color w:val="000000" w:themeColor="text1"/>
        </w:rPr>
        <w:t>46</w:t>
      </w:r>
      <w:r>
        <w:rPr>
          <w:rFonts w:ascii="Cambria" w:hAnsi="Cambria"/>
          <w:color w:val="000000" w:themeColor="text1"/>
        </w:rPr>
        <w:t xml:space="preserve"> (2), </w:t>
      </w:r>
      <w:r w:rsidR="00467E8E">
        <w:rPr>
          <w:rFonts w:ascii="Cambria" w:hAnsi="Cambria"/>
          <w:color w:val="000000" w:themeColor="text1"/>
        </w:rPr>
        <w:t xml:space="preserve">2021, </w:t>
      </w:r>
      <w:r>
        <w:rPr>
          <w:rFonts w:ascii="Cambria" w:hAnsi="Cambria"/>
          <w:color w:val="000000" w:themeColor="text1"/>
        </w:rPr>
        <w:t xml:space="preserve">pp. </w:t>
      </w:r>
      <w:r w:rsidRPr="006007D9">
        <w:rPr>
          <w:rFonts w:ascii="Cambria" w:hAnsi="Cambria"/>
          <w:color w:val="000000" w:themeColor="text1"/>
        </w:rPr>
        <w:t>149-54</w:t>
      </w:r>
      <w:r>
        <w:rPr>
          <w:rFonts w:ascii="Cambria" w:hAnsi="Cambria"/>
          <w:color w:val="000000" w:themeColor="text1"/>
        </w:rPr>
        <w:t>.</w:t>
      </w:r>
    </w:p>
    <w:p w14:paraId="021FCCB9" w14:textId="020390BF" w:rsidR="006C4301" w:rsidRPr="00C37F66" w:rsidRDefault="006E58C3" w:rsidP="00DC189C">
      <w:pPr>
        <w:pStyle w:val="FootnoteText"/>
        <w:rPr>
          <w:rFonts w:ascii="Cambria" w:hAnsi="Cambria"/>
          <w:color w:val="000000" w:themeColor="text1"/>
        </w:rPr>
      </w:pPr>
      <w:r w:rsidRPr="00120F94">
        <w:rPr>
          <w:rFonts w:ascii="Cambria" w:hAnsi="Cambria"/>
          <w:b/>
          <w:bCs/>
          <w:color w:val="000000" w:themeColor="text1"/>
        </w:rPr>
        <w:lastRenderedPageBreak/>
        <w:t>Book reviews:</w:t>
      </w:r>
    </w:p>
    <w:p w14:paraId="18FD810B"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color w:val="000000" w:themeColor="text1"/>
        </w:rPr>
      </w:pPr>
    </w:p>
    <w:p w14:paraId="504C4070"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color w:val="000000" w:themeColor="text1"/>
        </w:rPr>
      </w:pPr>
      <w:r w:rsidRPr="00120F94">
        <w:rPr>
          <w:rFonts w:ascii="Cambria" w:hAnsi="Cambria"/>
          <w:color w:val="000000" w:themeColor="text1"/>
        </w:rPr>
        <w:t xml:space="preserve">of Robert Kane, </w:t>
      </w:r>
      <w:r w:rsidRPr="00120F94">
        <w:rPr>
          <w:rFonts w:ascii="Cambria" w:hAnsi="Cambria"/>
          <w:i/>
          <w:iCs/>
          <w:color w:val="000000" w:themeColor="text1"/>
        </w:rPr>
        <w:t>The Significance of Free Will, Ethics</w:t>
      </w:r>
      <w:r w:rsidRPr="00120F94">
        <w:rPr>
          <w:rFonts w:ascii="Cambria" w:hAnsi="Cambria"/>
          <w:color w:val="000000" w:themeColor="text1"/>
        </w:rPr>
        <w:t xml:space="preserve"> 111, 2000, p. 426.</w:t>
      </w:r>
    </w:p>
    <w:p w14:paraId="1850F76F"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themeColor="text1"/>
        </w:rPr>
      </w:pPr>
    </w:p>
    <w:p w14:paraId="753122A1"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color w:val="000000" w:themeColor="text1"/>
        </w:rPr>
      </w:pPr>
      <w:r w:rsidRPr="00120F94">
        <w:rPr>
          <w:rFonts w:ascii="Cambria" w:hAnsi="Cambria"/>
          <w:color w:val="000000" w:themeColor="text1"/>
        </w:rPr>
        <w:t xml:space="preserve">of Randolph Clarke, </w:t>
      </w:r>
      <w:r w:rsidRPr="00120F94">
        <w:rPr>
          <w:rFonts w:ascii="Cambria" w:hAnsi="Cambria"/>
          <w:i/>
          <w:iCs/>
          <w:color w:val="000000" w:themeColor="text1"/>
        </w:rPr>
        <w:t>Libertarian Accounts of Free Will</w:t>
      </w:r>
      <w:r w:rsidRPr="00120F94">
        <w:rPr>
          <w:rFonts w:ascii="Cambria" w:hAnsi="Cambria"/>
          <w:color w:val="000000" w:themeColor="text1"/>
        </w:rPr>
        <w:t xml:space="preserve">, </w:t>
      </w:r>
      <w:r w:rsidRPr="00120F94">
        <w:rPr>
          <w:rFonts w:ascii="Cambria" w:hAnsi="Cambria"/>
          <w:i/>
          <w:iCs/>
          <w:color w:val="000000" w:themeColor="text1"/>
        </w:rPr>
        <w:t>Philosophy and Phenomenological Research</w:t>
      </w:r>
      <w:r w:rsidRPr="00120F94">
        <w:rPr>
          <w:rFonts w:ascii="Cambria" w:hAnsi="Cambria"/>
          <w:color w:val="000000" w:themeColor="text1"/>
        </w:rPr>
        <w:t xml:space="preserve"> 74, 2007: 269–72.</w:t>
      </w:r>
    </w:p>
    <w:p w14:paraId="790A7B5D"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bCs/>
          <w:color w:val="000000" w:themeColor="text1"/>
        </w:rPr>
      </w:pPr>
    </w:p>
    <w:p w14:paraId="222B88D0"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themeColor="text1"/>
        </w:rPr>
      </w:pPr>
      <w:r w:rsidRPr="00120F94">
        <w:rPr>
          <w:rFonts w:ascii="Cambria" w:hAnsi="Cambria"/>
          <w:bCs/>
          <w:color w:val="000000" w:themeColor="text1"/>
        </w:rPr>
        <w:tab/>
      </w:r>
      <w:r w:rsidRPr="00120F94">
        <w:rPr>
          <w:rFonts w:ascii="Cambria" w:hAnsi="Cambria"/>
          <w:color w:val="000000" w:themeColor="text1"/>
        </w:rPr>
        <w:t xml:space="preserve">of John Martin Fischer, </w:t>
      </w:r>
      <w:r w:rsidRPr="00120F94">
        <w:rPr>
          <w:rFonts w:ascii="Cambria" w:hAnsi="Cambria"/>
          <w:i/>
          <w:iCs/>
          <w:color w:val="000000" w:themeColor="text1"/>
        </w:rPr>
        <w:t>My Way</w:t>
      </w:r>
      <w:r w:rsidRPr="00120F94">
        <w:rPr>
          <w:rFonts w:ascii="Cambria" w:hAnsi="Cambria"/>
          <w:color w:val="000000" w:themeColor="text1"/>
        </w:rPr>
        <w:t xml:space="preserve">, </w:t>
      </w:r>
      <w:r w:rsidRPr="00120F94">
        <w:rPr>
          <w:rFonts w:ascii="Cambria" w:hAnsi="Cambria"/>
          <w:i/>
          <w:iCs/>
          <w:color w:val="000000" w:themeColor="text1"/>
        </w:rPr>
        <w:t>Ethics</w:t>
      </w:r>
      <w:r w:rsidRPr="00120F94">
        <w:rPr>
          <w:rFonts w:ascii="Cambria" w:hAnsi="Cambria"/>
          <w:color w:val="000000" w:themeColor="text1"/>
        </w:rPr>
        <w:t xml:space="preserve"> 117, 2007: 754–57.</w:t>
      </w:r>
    </w:p>
    <w:p w14:paraId="7B2C47EF"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color w:val="000000" w:themeColor="text1"/>
        </w:rPr>
      </w:pPr>
    </w:p>
    <w:p w14:paraId="6CD09AC0"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themeColor="text1"/>
        </w:rPr>
      </w:pPr>
      <w:r w:rsidRPr="00120F94">
        <w:rPr>
          <w:rFonts w:ascii="Cambria" w:hAnsi="Cambria"/>
          <w:color w:val="000000" w:themeColor="text1"/>
        </w:rPr>
        <w:tab/>
        <w:t xml:space="preserve">of William Rowe, </w:t>
      </w:r>
      <w:r w:rsidRPr="00120F94">
        <w:rPr>
          <w:rFonts w:ascii="Cambria" w:hAnsi="Cambria"/>
          <w:i/>
          <w:color w:val="000000" w:themeColor="text1"/>
        </w:rPr>
        <w:t xml:space="preserve">Can God Be Free?, Philosophical Review </w:t>
      </w:r>
      <w:r w:rsidRPr="00120F94">
        <w:rPr>
          <w:rFonts w:ascii="Cambria" w:hAnsi="Cambria"/>
          <w:color w:val="000000" w:themeColor="text1"/>
        </w:rPr>
        <w:t>118, 2009: 121–27.</w:t>
      </w:r>
    </w:p>
    <w:p w14:paraId="19CDAC91"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color w:val="000000" w:themeColor="text1"/>
        </w:rPr>
      </w:pPr>
    </w:p>
    <w:p w14:paraId="0261F10D" w14:textId="77777777" w:rsidR="006C4301" w:rsidRPr="00120F94" w:rsidRDefault="006E58C3">
      <w:pPr>
        <w:pStyle w:val="FootnoteText"/>
        <w:tabs>
          <w:tab w:val="left" w:pos="1560"/>
        </w:tabs>
        <w:ind w:left="720"/>
        <w:rPr>
          <w:color w:val="000000" w:themeColor="text1"/>
        </w:rPr>
      </w:pPr>
      <w:r w:rsidRPr="00120F94">
        <w:rPr>
          <w:rFonts w:ascii="Cambria" w:hAnsi="Cambria"/>
          <w:color w:val="000000" w:themeColor="text1"/>
        </w:rPr>
        <w:t xml:space="preserve">of Ishtiyaque Haji, </w:t>
      </w:r>
      <w:r w:rsidRPr="00120F94">
        <w:rPr>
          <w:rFonts w:ascii="Cambria" w:hAnsi="Cambria"/>
          <w:i/>
          <w:color w:val="000000" w:themeColor="text1"/>
        </w:rPr>
        <w:t>Reason’s Debt to Freedom</w:t>
      </w:r>
      <w:r w:rsidRPr="00120F94">
        <w:rPr>
          <w:rFonts w:ascii="Cambria" w:hAnsi="Cambria"/>
          <w:color w:val="000000" w:themeColor="text1"/>
        </w:rPr>
        <w:t xml:space="preserve">, </w:t>
      </w:r>
      <w:r w:rsidRPr="00120F94">
        <w:rPr>
          <w:rFonts w:ascii="Cambria" w:hAnsi="Cambria"/>
          <w:i/>
          <w:color w:val="000000" w:themeColor="text1"/>
        </w:rPr>
        <w:t>Notre Dame Philosophical Reviews</w:t>
      </w:r>
      <w:r w:rsidRPr="00120F94">
        <w:rPr>
          <w:rFonts w:ascii="Cambria" w:hAnsi="Cambria"/>
          <w:color w:val="000000" w:themeColor="text1"/>
        </w:rPr>
        <w:t>, March 2013.</w:t>
      </w:r>
    </w:p>
    <w:p w14:paraId="02691FF2" w14:textId="77777777" w:rsidR="006C4301" w:rsidRPr="00120F94" w:rsidRDefault="006C4301">
      <w:pPr>
        <w:pStyle w:val="FootnoteText"/>
        <w:tabs>
          <w:tab w:val="left" w:pos="1560"/>
        </w:tabs>
        <w:ind w:left="720"/>
        <w:rPr>
          <w:rFonts w:ascii="Cambria" w:hAnsi="Cambria"/>
          <w:color w:val="000000" w:themeColor="text1"/>
        </w:rPr>
      </w:pPr>
    </w:p>
    <w:p w14:paraId="15FB3E71" w14:textId="77777777" w:rsidR="006C4301" w:rsidRPr="00120F94" w:rsidRDefault="006E58C3">
      <w:pPr>
        <w:pStyle w:val="FootnoteText"/>
        <w:tabs>
          <w:tab w:val="left" w:pos="1560"/>
        </w:tabs>
        <w:ind w:left="720"/>
        <w:rPr>
          <w:color w:val="000000" w:themeColor="text1"/>
        </w:rPr>
      </w:pPr>
      <w:r w:rsidRPr="00120F94">
        <w:rPr>
          <w:rFonts w:ascii="Cambria" w:hAnsi="Cambria"/>
          <w:color w:val="000000" w:themeColor="text1"/>
        </w:rPr>
        <w:t xml:space="preserve">of Steven Horst, </w:t>
      </w:r>
      <w:r w:rsidRPr="00120F94">
        <w:rPr>
          <w:rFonts w:ascii="Cambria" w:hAnsi="Cambria"/>
          <w:i/>
          <w:color w:val="000000" w:themeColor="text1"/>
        </w:rPr>
        <w:t>Laws, Mind, and Free Will</w:t>
      </w:r>
      <w:r w:rsidRPr="00120F94">
        <w:rPr>
          <w:rFonts w:ascii="Cambria" w:hAnsi="Cambria"/>
          <w:color w:val="000000" w:themeColor="text1"/>
        </w:rPr>
        <w:t xml:space="preserve">, </w:t>
      </w:r>
      <w:r w:rsidRPr="00120F94">
        <w:rPr>
          <w:rFonts w:ascii="Cambria" w:hAnsi="Cambria"/>
          <w:i/>
          <w:color w:val="000000" w:themeColor="text1"/>
        </w:rPr>
        <w:t>Metascience</w:t>
      </w:r>
      <w:r w:rsidRPr="00120F94">
        <w:rPr>
          <w:rFonts w:ascii="Cambria" w:hAnsi="Cambria"/>
          <w:color w:val="000000" w:themeColor="text1"/>
        </w:rPr>
        <w:t xml:space="preserve">, March 2014. </w:t>
      </w:r>
    </w:p>
    <w:p w14:paraId="62973003" w14:textId="77777777" w:rsidR="006C4301" w:rsidRPr="00120F94" w:rsidRDefault="006C4301">
      <w:pPr>
        <w:pStyle w:val="FootnoteText"/>
        <w:tabs>
          <w:tab w:val="left" w:pos="1560"/>
        </w:tabs>
        <w:ind w:left="720"/>
        <w:rPr>
          <w:rFonts w:ascii="Cambria" w:hAnsi="Cambria"/>
          <w:color w:val="000000" w:themeColor="text1"/>
        </w:rPr>
      </w:pPr>
    </w:p>
    <w:p w14:paraId="5D19D9CB" w14:textId="77777777" w:rsidR="006C4301" w:rsidRPr="00120F94" w:rsidRDefault="006E58C3">
      <w:pPr>
        <w:pStyle w:val="FootnoteText"/>
        <w:tabs>
          <w:tab w:val="left" w:pos="1560"/>
        </w:tabs>
        <w:ind w:left="720"/>
        <w:rPr>
          <w:color w:val="000000" w:themeColor="text1"/>
        </w:rPr>
      </w:pPr>
      <w:r w:rsidRPr="00120F94">
        <w:rPr>
          <w:rFonts w:ascii="Cambria" w:hAnsi="Cambria"/>
          <w:color w:val="000000" w:themeColor="text1"/>
        </w:rPr>
        <w:t xml:space="preserve">with Leigh Vicens, of Kevin Timpe, </w:t>
      </w:r>
      <w:r w:rsidRPr="00120F94">
        <w:rPr>
          <w:rFonts w:ascii="Cambria" w:hAnsi="Cambria"/>
          <w:i/>
          <w:color w:val="000000" w:themeColor="text1"/>
        </w:rPr>
        <w:t>Free Will in Philosophical Theology</w:t>
      </w:r>
      <w:r w:rsidRPr="00120F94">
        <w:rPr>
          <w:rFonts w:ascii="Cambria" w:hAnsi="Cambria"/>
          <w:color w:val="000000" w:themeColor="text1"/>
        </w:rPr>
        <w:t xml:space="preserve">, </w:t>
      </w:r>
      <w:r w:rsidRPr="00120F94">
        <w:rPr>
          <w:rFonts w:ascii="Cambria" w:hAnsi="Cambria"/>
          <w:i/>
          <w:color w:val="000000" w:themeColor="text1"/>
        </w:rPr>
        <w:t>Notre Dame Philosophical Reviews</w:t>
      </w:r>
      <w:r w:rsidRPr="00120F94">
        <w:rPr>
          <w:rFonts w:ascii="Cambria" w:hAnsi="Cambria"/>
          <w:color w:val="000000" w:themeColor="text1"/>
        </w:rPr>
        <w:t>, April 2015.</w:t>
      </w:r>
    </w:p>
    <w:p w14:paraId="43C52E4B" w14:textId="77777777" w:rsidR="006C4301" w:rsidRPr="00120F94" w:rsidRDefault="006C4301">
      <w:pPr>
        <w:pStyle w:val="FootnoteText"/>
        <w:tabs>
          <w:tab w:val="left" w:pos="1560"/>
        </w:tabs>
        <w:ind w:left="720"/>
        <w:rPr>
          <w:rFonts w:ascii="Cambria" w:hAnsi="Cambria"/>
          <w:color w:val="000000" w:themeColor="text1"/>
        </w:rPr>
      </w:pPr>
    </w:p>
    <w:p w14:paraId="7E8DBC26" w14:textId="77777777" w:rsidR="006C4301" w:rsidRDefault="006E58C3">
      <w:pPr>
        <w:pStyle w:val="FootnoteText"/>
        <w:tabs>
          <w:tab w:val="left" w:pos="1560"/>
        </w:tabs>
        <w:ind w:left="720"/>
        <w:rPr>
          <w:rFonts w:ascii="Cambria" w:hAnsi="Cambria"/>
          <w:color w:val="000000" w:themeColor="text1"/>
        </w:rPr>
      </w:pPr>
      <w:r w:rsidRPr="00120F94">
        <w:rPr>
          <w:rFonts w:ascii="Cambria" w:hAnsi="Cambria"/>
          <w:color w:val="000000" w:themeColor="text1"/>
        </w:rPr>
        <w:t xml:space="preserve">of Alfred Mele, </w:t>
      </w:r>
      <w:r w:rsidRPr="00120F94">
        <w:rPr>
          <w:rFonts w:ascii="Cambria" w:hAnsi="Cambria"/>
          <w:i/>
          <w:color w:val="000000" w:themeColor="text1"/>
        </w:rPr>
        <w:t>Aspects of Agency</w:t>
      </w:r>
      <w:r w:rsidRPr="00120F94">
        <w:rPr>
          <w:rFonts w:ascii="Cambria" w:hAnsi="Cambria"/>
          <w:color w:val="000000" w:themeColor="text1"/>
        </w:rPr>
        <w:t xml:space="preserve">, </w:t>
      </w:r>
      <w:r w:rsidRPr="00120F94">
        <w:rPr>
          <w:rFonts w:ascii="Cambria" w:hAnsi="Cambria"/>
          <w:i/>
          <w:color w:val="000000" w:themeColor="text1"/>
        </w:rPr>
        <w:t>Notre Dame Philosophical Reviews</w:t>
      </w:r>
      <w:r w:rsidRPr="00120F94">
        <w:rPr>
          <w:rFonts w:ascii="Cambria" w:hAnsi="Cambria"/>
          <w:color w:val="000000" w:themeColor="text1"/>
        </w:rPr>
        <w:t>, June 2018.</w:t>
      </w:r>
    </w:p>
    <w:p w14:paraId="4BFC9395" w14:textId="77777777" w:rsidR="00F95E9F" w:rsidRDefault="00F95E9F">
      <w:pPr>
        <w:pStyle w:val="FootnoteText"/>
        <w:tabs>
          <w:tab w:val="left" w:pos="1560"/>
        </w:tabs>
        <w:ind w:left="720"/>
        <w:rPr>
          <w:rFonts w:ascii="Cambria" w:hAnsi="Cambria"/>
          <w:color w:val="000000" w:themeColor="text1"/>
        </w:rPr>
      </w:pPr>
    </w:p>
    <w:p w14:paraId="7BF435E2" w14:textId="39583279" w:rsidR="0000673E" w:rsidRPr="00B745FB" w:rsidRDefault="00F95E9F" w:rsidP="0000673E">
      <w:pPr>
        <w:pStyle w:val="FootnoteText"/>
        <w:tabs>
          <w:tab w:val="left" w:pos="1560"/>
        </w:tabs>
        <w:ind w:left="720"/>
        <w:rPr>
          <w:rFonts w:ascii="Cambria" w:hAnsi="Cambria"/>
          <w:color w:val="000000" w:themeColor="text1"/>
        </w:rPr>
      </w:pPr>
      <w:r>
        <w:rPr>
          <w:rFonts w:ascii="Cambria" w:hAnsi="Cambria"/>
          <w:color w:val="000000" w:themeColor="text1"/>
        </w:rPr>
        <w:t>of Christian List</w:t>
      </w:r>
      <w:r w:rsidR="0000673E">
        <w:rPr>
          <w:rFonts w:ascii="Cambria" w:hAnsi="Cambria"/>
          <w:color w:val="000000" w:themeColor="text1"/>
        </w:rPr>
        <w:t xml:space="preserve">, </w:t>
      </w:r>
      <w:r w:rsidR="0000673E" w:rsidRPr="0000673E">
        <w:rPr>
          <w:rFonts w:ascii="Cambria" w:hAnsi="Cambria"/>
          <w:i/>
          <w:iCs/>
          <w:color w:val="000000" w:themeColor="text1"/>
        </w:rPr>
        <w:t>Why Free Will is Real</w:t>
      </w:r>
      <w:r w:rsidR="0000673E" w:rsidRPr="0000673E">
        <w:rPr>
          <w:rFonts w:ascii="Cambria" w:hAnsi="Cambria"/>
          <w:color w:val="000000" w:themeColor="text1"/>
        </w:rPr>
        <w:t xml:space="preserve">, </w:t>
      </w:r>
      <w:r w:rsidR="0000673E" w:rsidRPr="0000673E">
        <w:rPr>
          <w:rFonts w:ascii="Cambria" w:hAnsi="Cambria"/>
          <w:i/>
          <w:iCs/>
          <w:color w:val="000000" w:themeColor="text1"/>
        </w:rPr>
        <w:t>Criminal Law and Philosophy</w:t>
      </w:r>
      <w:r w:rsidR="0000673E" w:rsidRPr="0000673E">
        <w:rPr>
          <w:rFonts w:ascii="Cambria" w:hAnsi="Cambria"/>
          <w:color w:val="000000" w:themeColor="text1"/>
        </w:rPr>
        <w:t xml:space="preserve"> </w:t>
      </w:r>
      <w:r w:rsidR="0000673E" w:rsidRPr="00B745FB">
        <w:rPr>
          <w:rFonts w:ascii="Cambria" w:hAnsi="Cambria"/>
          <w:color w:val="000000" w:themeColor="text1"/>
        </w:rPr>
        <w:t>17</w:t>
      </w:r>
      <w:r w:rsidR="0000673E" w:rsidRPr="0000673E">
        <w:rPr>
          <w:rFonts w:ascii="Cambria" w:hAnsi="Cambria"/>
          <w:color w:val="000000" w:themeColor="text1"/>
        </w:rPr>
        <w:t xml:space="preserve">: </w:t>
      </w:r>
      <w:r w:rsidR="0000673E" w:rsidRPr="00B745FB">
        <w:rPr>
          <w:rFonts w:ascii="Cambria" w:hAnsi="Cambria"/>
          <w:color w:val="000000" w:themeColor="text1"/>
        </w:rPr>
        <w:t>229-34</w:t>
      </w:r>
      <w:r w:rsidR="0000673E">
        <w:rPr>
          <w:rFonts w:ascii="Cambria" w:hAnsi="Cambria"/>
          <w:color w:val="000000" w:themeColor="text1"/>
        </w:rPr>
        <w:t>, 2023.</w:t>
      </w:r>
    </w:p>
    <w:p w14:paraId="1E77F3E5" w14:textId="77777777" w:rsidR="006C4301" w:rsidRPr="00120F94" w:rsidRDefault="006C4301">
      <w:pPr>
        <w:pStyle w:val="FootnoteText"/>
        <w:tabs>
          <w:tab w:val="left" w:pos="1560"/>
        </w:tabs>
        <w:rPr>
          <w:rFonts w:ascii="Cambria" w:hAnsi="Cambria"/>
          <w:b/>
          <w:bCs/>
          <w:color w:val="000000" w:themeColor="text1"/>
        </w:rPr>
      </w:pPr>
    </w:p>
    <w:p w14:paraId="7AD455DB" w14:textId="77777777" w:rsidR="006C4301" w:rsidRPr="00120F94" w:rsidRDefault="006E58C3">
      <w:pPr>
        <w:pStyle w:val="FootnoteText"/>
        <w:tabs>
          <w:tab w:val="left" w:pos="1560"/>
        </w:tabs>
        <w:rPr>
          <w:color w:val="000000" w:themeColor="text1"/>
        </w:rPr>
      </w:pPr>
      <w:r w:rsidRPr="00120F94">
        <w:rPr>
          <w:rFonts w:ascii="Cambria" w:hAnsi="Cambria"/>
          <w:b/>
          <w:bCs/>
          <w:color w:val="000000" w:themeColor="text1"/>
        </w:rPr>
        <w:t>Articles in textbooks for undergraduates:</w:t>
      </w:r>
    </w:p>
    <w:p w14:paraId="3EEE9F34"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b/>
          <w:color w:val="000000" w:themeColor="text1"/>
        </w:rPr>
      </w:pPr>
    </w:p>
    <w:p w14:paraId="635E766A"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color w:val="000000" w:themeColor="text1"/>
        </w:rPr>
      </w:pPr>
      <w:r w:rsidRPr="00120F94">
        <w:rPr>
          <w:rFonts w:ascii="Cambria" w:hAnsi="Cambria"/>
          <w:color w:val="000000" w:themeColor="text1"/>
        </w:rPr>
        <w:t xml:space="preserve">"Questions of Philosophy," in </w:t>
      </w:r>
      <w:r w:rsidRPr="00120F94">
        <w:rPr>
          <w:rFonts w:ascii="Cambria" w:hAnsi="Cambria"/>
          <w:i/>
          <w:iCs/>
          <w:color w:val="000000" w:themeColor="text1"/>
        </w:rPr>
        <w:t>A Community of Voices</w:t>
      </w:r>
      <w:r w:rsidRPr="00120F94">
        <w:rPr>
          <w:rFonts w:ascii="Cambria" w:hAnsi="Cambria"/>
          <w:color w:val="000000" w:themeColor="text1"/>
        </w:rPr>
        <w:t xml:space="preserve">, W. Biddle and T. </w:t>
      </w:r>
      <w:proofErr w:type="spellStart"/>
      <w:r w:rsidRPr="00120F94">
        <w:rPr>
          <w:rFonts w:ascii="Cambria" w:hAnsi="Cambria"/>
          <w:color w:val="000000" w:themeColor="text1"/>
        </w:rPr>
        <w:t>Fulwiler</w:t>
      </w:r>
      <w:proofErr w:type="spellEnd"/>
      <w:r w:rsidRPr="00120F94">
        <w:rPr>
          <w:rFonts w:ascii="Cambria" w:hAnsi="Cambria"/>
          <w:color w:val="000000" w:themeColor="text1"/>
        </w:rPr>
        <w:t>, eds., New York: Macmillan, 1991, pp. 210–23.</w:t>
      </w:r>
    </w:p>
    <w:p w14:paraId="39F1A942"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themeColor="text1"/>
        </w:rPr>
      </w:pPr>
    </w:p>
    <w:p w14:paraId="06F72046"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color w:val="000000" w:themeColor="text1"/>
        </w:rPr>
      </w:pPr>
      <w:r w:rsidRPr="00120F94">
        <w:rPr>
          <w:rFonts w:ascii="Cambria" w:hAnsi="Cambria"/>
          <w:color w:val="000000" w:themeColor="text1"/>
        </w:rPr>
        <w:t xml:space="preserve">Introductions to the sections on Locke, Leibniz, and Berkeley, in </w:t>
      </w:r>
      <w:r w:rsidRPr="00120F94">
        <w:rPr>
          <w:rFonts w:ascii="Cambria" w:hAnsi="Cambria"/>
          <w:i/>
          <w:iCs/>
          <w:color w:val="000000" w:themeColor="text1"/>
        </w:rPr>
        <w:t>Classics of Western Philosophy</w:t>
      </w:r>
      <w:r w:rsidRPr="00120F94">
        <w:rPr>
          <w:rFonts w:ascii="Cambria" w:hAnsi="Cambria"/>
          <w:color w:val="000000" w:themeColor="text1"/>
        </w:rPr>
        <w:t xml:space="preserve">, 4th edition. Steve Cahn, ed., Indianapolis: Hackett, 1995; introductions to the sections on Locke, Leibniz, Berkeley, and Kierkegaard, in </w:t>
      </w:r>
      <w:r w:rsidRPr="00120F94">
        <w:rPr>
          <w:rFonts w:ascii="Cambria" w:hAnsi="Cambria"/>
          <w:i/>
          <w:iCs/>
          <w:color w:val="000000" w:themeColor="text1"/>
        </w:rPr>
        <w:t>Classics of Western Philosophy</w:t>
      </w:r>
      <w:r w:rsidRPr="00120F94">
        <w:rPr>
          <w:rFonts w:ascii="Cambria" w:hAnsi="Cambria"/>
          <w:color w:val="000000" w:themeColor="text1"/>
        </w:rPr>
        <w:t xml:space="preserve">, 5th edition. Steve Cahn, ed., Indianapolis: Hackett, 1998; and 6th edition, 2002. </w:t>
      </w:r>
    </w:p>
    <w:p w14:paraId="519DC1FE"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themeColor="text1"/>
        </w:rPr>
      </w:pPr>
    </w:p>
    <w:p w14:paraId="2C281FB1"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color w:val="000000" w:themeColor="text1"/>
        </w:rPr>
      </w:pPr>
      <w:r w:rsidRPr="00120F94">
        <w:rPr>
          <w:rFonts w:ascii="Cambria" w:hAnsi="Cambria"/>
          <w:color w:val="000000" w:themeColor="text1"/>
        </w:rPr>
        <w:t xml:space="preserve">“Why We Have No Free Will and Can Live Without It,” in </w:t>
      </w:r>
      <w:r w:rsidRPr="00120F94">
        <w:rPr>
          <w:rFonts w:ascii="Cambria" w:hAnsi="Cambria"/>
          <w:i/>
          <w:iCs/>
          <w:color w:val="000000" w:themeColor="text1"/>
        </w:rPr>
        <w:t>Reason and Responsibility</w:t>
      </w:r>
      <w:r w:rsidRPr="00120F94">
        <w:rPr>
          <w:rFonts w:ascii="Cambria" w:hAnsi="Cambria"/>
          <w:color w:val="000000" w:themeColor="text1"/>
        </w:rPr>
        <w:t>, 13</w:t>
      </w:r>
      <w:r w:rsidRPr="00120F94">
        <w:rPr>
          <w:rFonts w:ascii="Cambria" w:hAnsi="Cambria"/>
          <w:color w:val="000000" w:themeColor="text1"/>
          <w:vertAlign w:val="superscript"/>
        </w:rPr>
        <w:t>th</w:t>
      </w:r>
      <w:r w:rsidRPr="00120F94">
        <w:rPr>
          <w:rFonts w:ascii="Cambria" w:hAnsi="Cambria"/>
          <w:color w:val="000000" w:themeColor="text1"/>
        </w:rPr>
        <w:t xml:space="preserve"> edition, Joel Feinberg and Russ Shafer Landau, eds., Belmont, Wadsworth, 2007, pp. 464 77; 14</w:t>
      </w:r>
      <w:r w:rsidRPr="00120F94">
        <w:rPr>
          <w:rFonts w:ascii="Cambria" w:hAnsi="Cambria"/>
          <w:color w:val="000000" w:themeColor="text1"/>
          <w:vertAlign w:val="superscript"/>
        </w:rPr>
        <w:t>th</w:t>
      </w:r>
      <w:r w:rsidRPr="00120F94">
        <w:rPr>
          <w:rFonts w:ascii="Cambria" w:hAnsi="Cambria"/>
          <w:color w:val="000000" w:themeColor="text1"/>
        </w:rPr>
        <w:t xml:space="preserve"> edition, 2010, pp, 457–70; revised, 15</w:t>
      </w:r>
      <w:r w:rsidRPr="00120F94">
        <w:rPr>
          <w:rFonts w:ascii="Cambria" w:hAnsi="Cambria"/>
          <w:color w:val="000000" w:themeColor="text1"/>
          <w:vertAlign w:val="superscript"/>
        </w:rPr>
        <w:t>th</w:t>
      </w:r>
      <w:r w:rsidRPr="00120F94">
        <w:rPr>
          <w:rFonts w:ascii="Cambria" w:hAnsi="Cambria"/>
          <w:color w:val="000000" w:themeColor="text1"/>
        </w:rPr>
        <w:t xml:space="preserve"> edition, 2014, pp. 443–56; 16th edition, 2016, pp. 491–503.</w:t>
      </w:r>
    </w:p>
    <w:p w14:paraId="1A548ACA"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color w:val="000000" w:themeColor="text1"/>
        </w:rPr>
      </w:pPr>
    </w:p>
    <w:p w14:paraId="385D37C8"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0"/>
        <w:rPr>
          <w:color w:val="000000" w:themeColor="text1"/>
        </w:rPr>
      </w:pPr>
      <w:r w:rsidRPr="00120F94">
        <w:rPr>
          <w:rFonts w:ascii="Cambria" w:hAnsi="Cambria"/>
          <w:color w:val="000000" w:themeColor="text1"/>
        </w:rPr>
        <w:t>Reprinted as “A Defense of Free Will Skepticism,” (a shortened 15</w:t>
      </w:r>
      <w:r w:rsidRPr="00120F94">
        <w:rPr>
          <w:rFonts w:ascii="Cambria" w:hAnsi="Cambria"/>
          <w:color w:val="000000" w:themeColor="text1"/>
          <w:vertAlign w:val="superscript"/>
        </w:rPr>
        <w:t>th</w:t>
      </w:r>
      <w:r w:rsidRPr="00120F94">
        <w:rPr>
          <w:rFonts w:ascii="Cambria" w:hAnsi="Cambria"/>
          <w:color w:val="000000" w:themeColor="text1"/>
        </w:rPr>
        <w:t xml:space="preserve"> edition version) in </w:t>
      </w:r>
      <w:r w:rsidRPr="00120F94">
        <w:rPr>
          <w:rFonts w:ascii="Cambria" w:hAnsi="Cambria"/>
          <w:i/>
          <w:color w:val="000000" w:themeColor="text1"/>
        </w:rPr>
        <w:t>The Truth about the World: Basic Readings in Philosophy</w:t>
      </w:r>
      <w:r w:rsidRPr="00120F94">
        <w:rPr>
          <w:rFonts w:ascii="Cambria" w:hAnsi="Cambria"/>
          <w:color w:val="000000" w:themeColor="text1"/>
        </w:rPr>
        <w:t>, James Rachels and Stuart Rachels, eds., New York: McGraw–Hill, 2011.</w:t>
      </w:r>
    </w:p>
    <w:p w14:paraId="6B31C9AC"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themeColor="text1"/>
        </w:rPr>
      </w:pPr>
    </w:p>
    <w:p w14:paraId="6591AA02" w14:textId="77777777" w:rsidR="00C37F66" w:rsidRDefault="006E58C3" w:rsidP="00C37F66">
      <w:pPr>
        <w:ind w:left="720"/>
        <w:rPr>
          <w:rFonts w:ascii="Cambria" w:hAnsi="Cambria"/>
          <w:color w:val="000000" w:themeColor="text1"/>
        </w:rPr>
      </w:pPr>
      <w:r w:rsidRPr="00120F94">
        <w:rPr>
          <w:rFonts w:ascii="Cambria" w:hAnsi="Cambria"/>
          <w:color w:val="000000" w:themeColor="text1"/>
        </w:rPr>
        <w:t xml:space="preserve"> “No Free Will,” in </w:t>
      </w:r>
      <w:r w:rsidRPr="00120F94">
        <w:rPr>
          <w:rFonts w:ascii="Cambria" w:hAnsi="Cambria"/>
          <w:i/>
          <w:color w:val="000000" w:themeColor="text1"/>
        </w:rPr>
        <w:t>Philosophy for Us</w:t>
      </w:r>
      <w:r w:rsidRPr="00120F94">
        <w:rPr>
          <w:rFonts w:ascii="Cambria" w:hAnsi="Cambria"/>
          <w:color w:val="000000" w:themeColor="text1"/>
        </w:rPr>
        <w:t xml:space="preserve">, Lenny Clapp, ed., San Diego: </w:t>
      </w:r>
      <w:proofErr w:type="spellStart"/>
      <w:r w:rsidRPr="00120F94">
        <w:rPr>
          <w:rFonts w:ascii="Cambria" w:hAnsi="Cambria"/>
          <w:color w:val="000000" w:themeColor="text1"/>
        </w:rPr>
        <w:t>Cognella</w:t>
      </w:r>
      <w:proofErr w:type="spellEnd"/>
      <w:r w:rsidRPr="00120F94">
        <w:rPr>
          <w:rFonts w:ascii="Cambria" w:hAnsi="Cambria"/>
          <w:color w:val="000000" w:themeColor="text1"/>
        </w:rPr>
        <w:t>, 2018, pp. 39–49.</w:t>
      </w:r>
    </w:p>
    <w:p w14:paraId="6DED96C7" w14:textId="447C09D3" w:rsidR="00815557" w:rsidRPr="00C37F66" w:rsidRDefault="00815557" w:rsidP="00C37F66">
      <w:pPr>
        <w:rPr>
          <w:rFonts w:ascii="Cambria" w:hAnsi="Cambria"/>
          <w:color w:val="000000" w:themeColor="text1"/>
        </w:rPr>
      </w:pPr>
      <w:r w:rsidRPr="00120F94">
        <w:rPr>
          <w:rFonts w:ascii="Cambria" w:hAnsi="Cambria"/>
          <w:b/>
          <w:bCs/>
          <w:color w:val="000000" w:themeColor="text1"/>
        </w:rPr>
        <w:lastRenderedPageBreak/>
        <w:t>Papers presented, 2016–</w:t>
      </w:r>
    </w:p>
    <w:p w14:paraId="15082699" w14:textId="74BD7EB7" w:rsidR="00815557" w:rsidRPr="00120F94" w:rsidRDefault="00815557" w:rsidP="00815557">
      <w:pPr>
        <w:rPr>
          <w:rFonts w:ascii="Cambria" w:hAnsi="Cambria"/>
          <w:color w:val="000000" w:themeColor="text1"/>
        </w:rPr>
      </w:pPr>
    </w:p>
    <w:p w14:paraId="083C45E1" w14:textId="77777777" w:rsidR="00815557" w:rsidRPr="00120F94" w:rsidRDefault="00815557" w:rsidP="009F2E3D">
      <w:pPr>
        <w:ind w:left="720"/>
        <w:rPr>
          <w:rFonts w:ascii="Cambria" w:hAnsi="Cambria"/>
          <w:color w:val="000000" w:themeColor="text1"/>
        </w:rPr>
      </w:pPr>
      <w:r w:rsidRPr="00120F94">
        <w:rPr>
          <w:rFonts w:ascii="Cambria" w:hAnsi="Cambria"/>
          <w:color w:val="000000" w:themeColor="text1"/>
        </w:rPr>
        <w:t>“Information Integration Theory and the Hard Problem of Consciousness,” Moscow State University, Russia, January 2016.</w:t>
      </w:r>
    </w:p>
    <w:p w14:paraId="0B517925" w14:textId="77777777" w:rsidR="00815557" w:rsidRPr="00120F94" w:rsidRDefault="00815557" w:rsidP="009F2E3D">
      <w:pPr>
        <w:ind w:left="720"/>
        <w:rPr>
          <w:rFonts w:ascii="Cambria" w:hAnsi="Cambria"/>
          <w:color w:val="000000" w:themeColor="text1"/>
        </w:rPr>
      </w:pPr>
    </w:p>
    <w:p w14:paraId="4FA140F4" w14:textId="77777777" w:rsidR="00815557" w:rsidRPr="00120F94" w:rsidRDefault="00815557" w:rsidP="009F2E3D">
      <w:pPr>
        <w:ind w:left="720"/>
        <w:rPr>
          <w:rFonts w:ascii="Cambria" w:hAnsi="Cambria"/>
          <w:color w:val="000000" w:themeColor="text1"/>
        </w:rPr>
      </w:pPr>
      <w:r w:rsidRPr="00120F94">
        <w:rPr>
          <w:rFonts w:ascii="Cambria" w:hAnsi="Cambria"/>
          <w:color w:val="000000" w:themeColor="text1"/>
        </w:rPr>
        <w:t>“Optimistic Skepticism about Free Will,” Moscow State University, Russia, January 2016.</w:t>
      </w:r>
    </w:p>
    <w:p w14:paraId="7845B98A" w14:textId="77777777" w:rsidR="00815557" w:rsidRPr="00120F94" w:rsidRDefault="00815557" w:rsidP="009F2E3D">
      <w:pPr>
        <w:ind w:left="720"/>
        <w:rPr>
          <w:rFonts w:ascii="Cambria" w:hAnsi="Cambria"/>
          <w:b/>
          <w:color w:val="000000" w:themeColor="text1"/>
        </w:rPr>
      </w:pPr>
    </w:p>
    <w:p w14:paraId="25EBC85D" w14:textId="77777777" w:rsidR="00815557" w:rsidRPr="00120F94" w:rsidRDefault="00815557" w:rsidP="009F2E3D">
      <w:pPr>
        <w:ind w:left="720"/>
        <w:rPr>
          <w:rFonts w:ascii="Cambria" w:hAnsi="Cambria"/>
          <w:color w:val="000000" w:themeColor="text1"/>
        </w:rPr>
      </w:pPr>
      <w:r w:rsidRPr="00120F94">
        <w:rPr>
          <w:rFonts w:ascii="Cambria" w:hAnsi="Cambria"/>
          <w:color w:val="000000" w:themeColor="text1"/>
        </w:rPr>
        <w:t>“Responsibility, Regret, and Protest,” University of California, San Diego, January 2016.</w:t>
      </w:r>
    </w:p>
    <w:p w14:paraId="61725A8B" w14:textId="77777777" w:rsidR="00815557" w:rsidRPr="00120F94" w:rsidRDefault="00815557" w:rsidP="009F2E3D">
      <w:pPr>
        <w:ind w:left="720"/>
        <w:rPr>
          <w:rFonts w:ascii="Cambria" w:hAnsi="Cambria"/>
          <w:color w:val="000000" w:themeColor="text1"/>
        </w:rPr>
      </w:pPr>
    </w:p>
    <w:p w14:paraId="7B0880A0" w14:textId="77777777" w:rsidR="00815557" w:rsidRPr="00120F94" w:rsidRDefault="00815557" w:rsidP="009F2E3D">
      <w:pPr>
        <w:ind w:left="720"/>
        <w:rPr>
          <w:rFonts w:ascii="Cambria" w:hAnsi="Cambria"/>
          <w:color w:val="000000" w:themeColor="text1"/>
        </w:rPr>
      </w:pPr>
      <w:r w:rsidRPr="00120F94">
        <w:rPr>
          <w:rFonts w:ascii="Cambria" w:hAnsi="Cambria"/>
          <w:color w:val="000000" w:themeColor="text1"/>
        </w:rPr>
        <w:t>“Information Integration Theory and the Hard Problem of Consciousness,” University of Notre Dame, February 2016.</w:t>
      </w:r>
    </w:p>
    <w:p w14:paraId="103B7D2E" w14:textId="77777777" w:rsidR="00815557" w:rsidRPr="00120F94" w:rsidRDefault="00815557" w:rsidP="009F2E3D">
      <w:pPr>
        <w:ind w:left="720"/>
        <w:rPr>
          <w:rFonts w:ascii="Cambria" w:hAnsi="Cambria"/>
          <w:color w:val="000000" w:themeColor="text1"/>
        </w:rPr>
      </w:pPr>
    </w:p>
    <w:p w14:paraId="553DF559" w14:textId="77777777" w:rsidR="00815557" w:rsidRPr="00120F94" w:rsidRDefault="00815557" w:rsidP="009F2E3D">
      <w:pPr>
        <w:ind w:left="720"/>
        <w:rPr>
          <w:rFonts w:ascii="Cambria" w:hAnsi="Cambria"/>
          <w:color w:val="000000" w:themeColor="text1"/>
        </w:rPr>
      </w:pPr>
      <w:r w:rsidRPr="00120F94">
        <w:rPr>
          <w:rFonts w:ascii="Cambria" w:hAnsi="Cambria"/>
          <w:color w:val="000000" w:themeColor="text1"/>
        </w:rPr>
        <w:t>“Resisting the Practice of Holding Morally Responsible (in the Ultimate, Basic Desert Sense),” Pacific Division of the American Philosophical Association, March 2016.</w:t>
      </w:r>
    </w:p>
    <w:p w14:paraId="44FA348B" w14:textId="77777777" w:rsidR="00815557" w:rsidRPr="00120F94" w:rsidRDefault="00815557" w:rsidP="009F2E3D">
      <w:pPr>
        <w:ind w:left="720"/>
        <w:rPr>
          <w:rFonts w:ascii="Cambria" w:hAnsi="Cambria"/>
          <w:color w:val="000000" w:themeColor="text1"/>
        </w:rPr>
      </w:pPr>
    </w:p>
    <w:p w14:paraId="4DBE90D6" w14:textId="77777777" w:rsidR="00815557" w:rsidRPr="00120F94" w:rsidRDefault="00815557" w:rsidP="009F2E3D">
      <w:pPr>
        <w:ind w:left="720"/>
        <w:rPr>
          <w:rFonts w:ascii="Cambria" w:hAnsi="Cambria"/>
          <w:color w:val="000000" w:themeColor="text1"/>
        </w:rPr>
      </w:pPr>
      <w:r w:rsidRPr="00120F94">
        <w:rPr>
          <w:rFonts w:ascii="Cambria" w:hAnsi="Cambria"/>
          <w:color w:val="000000" w:themeColor="text1"/>
        </w:rPr>
        <w:t>“Consciousness, the Conceivability Argument, and Anti–Structuralism about the Physical,” University of Toronto, April 2016.</w:t>
      </w:r>
    </w:p>
    <w:p w14:paraId="22C74181" w14:textId="77777777" w:rsidR="00815557" w:rsidRPr="00120F94" w:rsidRDefault="00815557" w:rsidP="009F2E3D">
      <w:pPr>
        <w:ind w:left="720"/>
        <w:rPr>
          <w:rFonts w:ascii="Cambria" w:hAnsi="Cambria"/>
          <w:color w:val="000000" w:themeColor="text1"/>
        </w:rPr>
      </w:pPr>
    </w:p>
    <w:p w14:paraId="5128AA95" w14:textId="77777777" w:rsidR="00815557" w:rsidRPr="00120F94" w:rsidRDefault="00815557" w:rsidP="009F2E3D">
      <w:pPr>
        <w:ind w:left="720"/>
        <w:rPr>
          <w:rFonts w:ascii="Cambria" w:hAnsi="Cambria"/>
          <w:color w:val="000000" w:themeColor="text1"/>
        </w:rPr>
      </w:pPr>
      <w:r w:rsidRPr="00120F94">
        <w:rPr>
          <w:rFonts w:ascii="Cambria" w:hAnsi="Cambria"/>
          <w:color w:val="000000" w:themeColor="text1"/>
        </w:rPr>
        <w:t>“Responsibility, Regret, and Protest,” Davidson College, April 2016.</w:t>
      </w:r>
    </w:p>
    <w:p w14:paraId="2025033A" w14:textId="77777777" w:rsidR="00815557" w:rsidRPr="00120F94" w:rsidRDefault="00815557" w:rsidP="009F2E3D">
      <w:pPr>
        <w:ind w:left="720"/>
        <w:rPr>
          <w:rFonts w:ascii="Cambria" w:hAnsi="Cambria"/>
          <w:color w:val="000000" w:themeColor="text1"/>
        </w:rPr>
      </w:pPr>
    </w:p>
    <w:p w14:paraId="46F98D87" w14:textId="77777777" w:rsidR="00815557" w:rsidRPr="00120F94" w:rsidRDefault="00815557" w:rsidP="009F2E3D">
      <w:pPr>
        <w:ind w:left="720"/>
        <w:rPr>
          <w:rFonts w:ascii="Cambria" w:hAnsi="Cambria"/>
          <w:color w:val="000000" w:themeColor="text1"/>
        </w:rPr>
      </w:pPr>
      <w:r w:rsidRPr="00120F94">
        <w:rPr>
          <w:rFonts w:ascii="Cambria" w:hAnsi="Cambria"/>
          <w:color w:val="000000" w:themeColor="text1"/>
        </w:rPr>
        <w:t>“Responsibility, Regret, and Protest,” University of Vermont, May 2016.</w:t>
      </w:r>
    </w:p>
    <w:p w14:paraId="6EB75C7E" w14:textId="77777777" w:rsidR="00815557" w:rsidRPr="00120F94" w:rsidRDefault="00815557" w:rsidP="009F2E3D">
      <w:pPr>
        <w:ind w:left="720"/>
        <w:rPr>
          <w:rFonts w:ascii="Cambria" w:hAnsi="Cambria"/>
          <w:color w:val="000000" w:themeColor="text1"/>
        </w:rPr>
      </w:pPr>
    </w:p>
    <w:p w14:paraId="0B642F8F" w14:textId="77777777" w:rsidR="00815557" w:rsidRPr="00120F94" w:rsidRDefault="00815557" w:rsidP="009F2E3D">
      <w:pPr>
        <w:ind w:left="720"/>
        <w:rPr>
          <w:rFonts w:ascii="Cambria" w:hAnsi="Cambria"/>
          <w:color w:val="000000" w:themeColor="text1"/>
        </w:rPr>
      </w:pPr>
      <w:r w:rsidRPr="00120F94">
        <w:rPr>
          <w:rFonts w:ascii="Cambria" w:hAnsi="Cambria"/>
          <w:color w:val="000000" w:themeColor="text1"/>
        </w:rPr>
        <w:t>“Defending the Protection and Reintegration Model,” Cornell University, Justice without Retribution Conference, June 2016.</w:t>
      </w:r>
    </w:p>
    <w:p w14:paraId="1D813613" w14:textId="77777777" w:rsidR="00815557" w:rsidRPr="00120F94" w:rsidRDefault="00815557" w:rsidP="009F2E3D">
      <w:pPr>
        <w:ind w:left="720"/>
        <w:rPr>
          <w:rFonts w:ascii="Cambria" w:hAnsi="Cambria"/>
          <w:color w:val="000000" w:themeColor="text1"/>
        </w:rPr>
      </w:pPr>
    </w:p>
    <w:p w14:paraId="0104486E" w14:textId="77777777" w:rsidR="00815557" w:rsidRPr="00120F94" w:rsidRDefault="00815557" w:rsidP="009F2E3D">
      <w:pPr>
        <w:ind w:left="720"/>
        <w:rPr>
          <w:rFonts w:ascii="Cambria" w:hAnsi="Cambria"/>
          <w:color w:val="000000" w:themeColor="text1"/>
        </w:rPr>
      </w:pPr>
      <w:r w:rsidRPr="00120F94">
        <w:rPr>
          <w:rFonts w:ascii="Cambria" w:hAnsi="Cambria"/>
          <w:color w:val="000000" w:themeColor="text1"/>
        </w:rPr>
        <w:t>“The Structure and Force of Manipulation Arguments,” University of Edinburgh, Manipulation Arguments Conference, July 2016.</w:t>
      </w:r>
    </w:p>
    <w:p w14:paraId="1C5B490E" w14:textId="77777777" w:rsidR="00815557" w:rsidRPr="00120F94" w:rsidRDefault="00815557" w:rsidP="009F2E3D">
      <w:pPr>
        <w:ind w:left="720"/>
        <w:rPr>
          <w:rFonts w:ascii="Cambria" w:hAnsi="Cambria"/>
          <w:color w:val="000000" w:themeColor="text1"/>
        </w:rPr>
      </w:pPr>
    </w:p>
    <w:p w14:paraId="750E4E30" w14:textId="77777777" w:rsidR="00815557" w:rsidRPr="00120F94" w:rsidRDefault="00815557" w:rsidP="009F2E3D">
      <w:pPr>
        <w:ind w:left="720"/>
        <w:rPr>
          <w:rFonts w:ascii="Cambria" w:hAnsi="Cambria"/>
          <w:color w:val="000000" w:themeColor="text1"/>
        </w:rPr>
      </w:pPr>
      <w:r w:rsidRPr="00120F94">
        <w:rPr>
          <w:rFonts w:ascii="Cambria" w:hAnsi="Cambria"/>
          <w:color w:val="000000" w:themeColor="text1"/>
        </w:rPr>
        <w:t>“Incapacitation, Reintegration, and Limited General Deterrence,” University of Gothenburg, Sweden, Moral Responsibility Conference, August 2016.</w:t>
      </w:r>
    </w:p>
    <w:p w14:paraId="40DA844E" w14:textId="77777777" w:rsidR="00815557" w:rsidRPr="00120F94" w:rsidRDefault="00815557" w:rsidP="009F2E3D">
      <w:pPr>
        <w:ind w:left="720"/>
        <w:rPr>
          <w:rFonts w:ascii="Cambria" w:hAnsi="Cambria"/>
          <w:color w:val="000000" w:themeColor="text1"/>
        </w:rPr>
      </w:pPr>
    </w:p>
    <w:p w14:paraId="1A12861F" w14:textId="77777777" w:rsidR="00815557" w:rsidRPr="00120F94" w:rsidRDefault="00815557" w:rsidP="009F2E3D">
      <w:pPr>
        <w:ind w:left="720"/>
        <w:rPr>
          <w:rFonts w:ascii="Cambria" w:hAnsi="Cambria"/>
          <w:color w:val="000000" w:themeColor="text1"/>
        </w:rPr>
      </w:pPr>
      <w:r w:rsidRPr="00120F94">
        <w:rPr>
          <w:rFonts w:ascii="Cambria" w:hAnsi="Cambria"/>
          <w:color w:val="000000" w:themeColor="text1"/>
        </w:rPr>
        <w:t>“Event–Causation, Luck, and the Disappearing Agent Objection,” Collège de France, Paris, Free Will and Causation Conference, September 2016.</w:t>
      </w:r>
    </w:p>
    <w:p w14:paraId="53B0084F" w14:textId="77777777" w:rsidR="00815557" w:rsidRPr="00120F94" w:rsidRDefault="00815557" w:rsidP="009F2E3D">
      <w:pPr>
        <w:ind w:left="720"/>
        <w:rPr>
          <w:rFonts w:ascii="Cambria" w:hAnsi="Cambria"/>
          <w:color w:val="000000" w:themeColor="text1"/>
        </w:rPr>
      </w:pPr>
    </w:p>
    <w:p w14:paraId="233BAF9E" w14:textId="77777777" w:rsidR="00815557" w:rsidRPr="00120F94" w:rsidRDefault="00815557" w:rsidP="009F2E3D">
      <w:pPr>
        <w:ind w:left="720"/>
        <w:rPr>
          <w:rFonts w:ascii="Cambria" w:hAnsi="Cambria"/>
          <w:color w:val="000000" w:themeColor="text1"/>
        </w:rPr>
      </w:pPr>
      <w:r w:rsidRPr="00120F94">
        <w:rPr>
          <w:rFonts w:ascii="Cambria" w:hAnsi="Cambria"/>
          <w:color w:val="000000" w:themeColor="text1"/>
        </w:rPr>
        <w:t>“Consciousness, the Conceivability Argument, and Anti–Structuralism about the Physical,” University of California, Riverside, October 2016.</w:t>
      </w:r>
    </w:p>
    <w:p w14:paraId="43CD0FF9" w14:textId="77777777" w:rsidR="00815557" w:rsidRPr="00120F94" w:rsidRDefault="00815557" w:rsidP="009F2E3D">
      <w:pPr>
        <w:ind w:left="720"/>
        <w:rPr>
          <w:rFonts w:ascii="Cambria" w:hAnsi="Cambria"/>
          <w:color w:val="000000" w:themeColor="text1"/>
        </w:rPr>
      </w:pPr>
    </w:p>
    <w:p w14:paraId="2CEA998D" w14:textId="77777777" w:rsidR="00815557" w:rsidRPr="00120F94" w:rsidRDefault="00815557" w:rsidP="009F2E3D">
      <w:pPr>
        <w:ind w:left="720"/>
        <w:rPr>
          <w:rFonts w:ascii="Cambria" w:hAnsi="Cambria"/>
          <w:color w:val="000000" w:themeColor="text1"/>
        </w:rPr>
      </w:pPr>
      <w:r w:rsidRPr="00120F94">
        <w:rPr>
          <w:rFonts w:ascii="Cambria" w:hAnsi="Cambria"/>
          <w:color w:val="000000" w:themeColor="text1"/>
        </w:rPr>
        <w:t>“Why We Have No Free Will and Can Live Without It,” West Virginia University, November 2016.</w:t>
      </w:r>
    </w:p>
    <w:p w14:paraId="3F1184BF" w14:textId="77777777" w:rsidR="00815557" w:rsidRPr="00120F94" w:rsidRDefault="00815557" w:rsidP="009F2E3D">
      <w:pPr>
        <w:ind w:left="720"/>
        <w:rPr>
          <w:rFonts w:ascii="Cambria" w:hAnsi="Cambria"/>
          <w:color w:val="000000" w:themeColor="text1"/>
        </w:rPr>
      </w:pPr>
    </w:p>
    <w:p w14:paraId="1E1E7B04" w14:textId="77777777" w:rsidR="00815557" w:rsidRPr="00120F94" w:rsidRDefault="00815557" w:rsidP="009F2E3D">
      <w:pPr>
        <w:ind w:left="720"/>
        <w:rPr>
          <w:rFonts w:ascii="Cambria" w:hAnsi="Cambria"/>
          <w:color w:val="000000" w:themeColor="text1"/>
        </w:rPr>
      </w:pPr>
      <w:r w:rsidRPr="00120F94">
        <w:rPr>
          <w:rFonts w:ascii="Cambria" w:hAnsi="Cambria"/>
          <w:color w:val="000000" w:themeColor="text1"/>
        </w:rPr>
        <w:t>“Responsibility, Regret, and Protest,” University of Rochester, December 2016.</w:t>
      </w:r>
    </w:p>
    <w:p w14:paraId="126203F3" w14:textId="77777777" w:rsidR="00815557" w:rsidRPr="00120F94" w:rsidRDefault="00815557" w:rsidP="009F2E3D">
      <w:pPr>
        <w:ind w:left="720"/>
        <w:rPr>
          <w:rFonts w:ascii="Cambria" w:hAnsi="Cambria"/>
          <w:color w:val="000000" w:themeColor="text1"/>
        </w:rPr>
      </w:pPr>
    </w:p>
    <w:p w14:paraId="553E3D4B" w14:textId="77777777" w:rsidR="00815557" w:rsidRPr="00120F94" w:rsidRDefault="00815557" w:rsidP="009F2E3D">
      <w:pPr>
        <w:ind w:left="720"/>
        <w:rPr>
          <w:rFonts w:ascii="Cambria" w:hAnsi="Cambria"/>
          <w:color w:val="000000" w:themeColor="text1"/>
        </w:rPr>
      </w:pPr>
      <w:r w:rsidRPr="00120F94">
        <w:rPr>
          <w:rFonts w:ascii="Cambria" w:hAnsi="Cambria"/>
          <w:color w:val="000000" w:themeColor="text1"/>
        </w:rPr>
        <w:t>“Consciousness, the Conceivability Argument, and Anti–Structuralism about the Physical,” University of Delaware, March 2017.</w:t>
      </w:r>
    </w:p>
    <w:p w14:paraId="4FC2530B" w14:textId="77777777" w:rsidR="00815557" w:rsidRPr="00120F94" w:rsidRDefault="00815557" w:rsidP="009F2E3D">
      <w:pPr>
        <w:ind w:left="720"/>
        <w:rPr>
          <w:rFonts w:ascii="Cambria" w:hAnsi="Cambria"/>
          <w:color w:val="000000" w:themeColor="text1"/>
        </w:rPr>
      </w:pPr>
    </w:p>
    <w:p w14:paraId="6CF89CF1" w14:textId="77777777" w:rsidR="00815557" w:rsidRPr="00120F94" w:rsidRDefault="00815557" w:rsidP="009F2E3D">
      <w:pPr>
        <w:ind w:left="720"/>
        <w:rPr>
          <w:rFonts w:ascii="Cambria" w:hAnsi="Cambria"/>
          <w:color w:val="000000" w:themeColor="text1"/>
        </w:rPr>
      </w:pPr>
      <w:r w:rsidRPr="00120F94">
        <w:rPr>
          <w:rFonts w:ascii="Cambria" w:hAnsi="Cambria"/>
          <w:color w:val="000000" w:themeColor="text1"/>
        </w:rPr>
        <w:t>“Responsibility, Regret, and Protest,” Rutgers University, Moral Responsibility Workshop, April 2017.</w:t>
      </w:r>
    </w:p>
    <w:p w14:paraId="18A9C27D" w14:textId="77777777" w:rsidR="00815557" w:rsidRPr="00120F94" w:rsidRDefault="00815557" w:rsidP="009F2E3D">
      <w:pPr>
        <w:ind w:left="720"/>
        <w:rPr>
          <w:rFonts w:ascii="Cambria" w:hAnsi="Cambria"/>
          <w:color w:val="000000" w:themeColor="text1"/>
        </w:rPr>
      </w:pPr>
    </w:p>
    <w:p w14:paraId="4396EF7B" w14:textId="77777777" w:rsidR="00815557" w:rsidRPr="00120F94" w:rsidRDefault="00815557" w:rsidP="009F2E3D">
      <w:pPr>
        <w:ind w:left="720"/>
        <w:rPr>
          <w:rFonts w:ascii="Cambria" w:hAnsi="Cambria"/>
          <w:color w:val="000000" w:themeColor="text1"/>
        </w:rPr>
      </w:pPr>
      <w:r w:rsidRPr="00120F94">
        <w:rPr>
          <w:rFonts w:ascii="Cambria" w:hAnsi="Cambria"/>
          <w:color w:val="000000" w:themeColor="text1"/>
        </w:rPr>
        <w:t>“Incapacitation, Reintegration, and Limited General Deterrence,” American Philosophical Association Pacific Division Meetings, Seattle, April 2017.</w:t>
      </w:r>
    </w:p>
    <w:p w14:paraId="106E12C2" w14:textId="77777777" w:rsidR="00815557" w:rsidRPr="00120F94" w:rsidRDefault="00815557" w:rsidP="009F2E3D">
      <w:pPr>
        <w:ind w:left="720"/>
        <w:rPr>
          <w:rFonts w:ascii="Cambria" w:hAnsi="Cambria"/>
          <w:color w:val="000000" w:themeColor="text1"/>
        </w:rPr>
      </w:pPr>
    </w:p>
    <w:p w14:paraId="69D2647B" w14:textId="77777777" w:rsidR="00815557" w:rsidRPr="00120F94" w:rsidRDefault="00815557" w:rsidP="009F2E3D">
      <w:pPr>
        <w:ind w:left="720"/>
        <w:rPr>
          <w:rFonts w:ascii="Cambria" w:hAnsi="Cambria"/>
          <w:color w:val="000000" w:themeColor="text1"/>
        </w:rPr>
      </w:pPr>
      <w:r w:rsidRPr="00120F94">
        <w:rPr>
          <w:rFonts w:ascii="Cambria" w:hAnsi="Cambria"/>
          <w:bCs/>
          <w:color w:val="000000" w:themeColor="text1"/>
        </w:rPr>
        <w:t>“Responsibility, Agency, and the Disappearing Agent Objection,” Oxford University, May 2017.</w:t>
      </w:r>
    </w:p>
    <w:p w14:paraId="4765B1E1" w14:textId="77777777" w:rsidR="00815557" w:rsidRPr="00120F94" w:rsidRDefault="00815557" w:rsidP="009F2E3D">
      <w:pPr>
        <w:ind w:left="720"/>
        <w:rPr>
          <w:rFonts w:ascii="Cambria" w:hAnsi="Cambria"/>
          <w:bCs/>
          <w:color w:val="000000" w:themeColor="text1"/>
        </w:rPr>
      </w:pPr>
    </w:p>
    <w:p w14:paraId="2365CD7F" w14:textId="77777777" w:rsidR="00815557" w:rsidRPr="00120F94" w:rsidRDefault="00815557" w:rsidP="009F2E3D">
      <w:pPr>
        <w:ind w:left="720"/>
        <w:rPr>
          <w:rFonts w:ascii="Cambria" w:hAnsi="Cambria"/>
          <w:color w:val="000000" w:themeColor="text1"/>
        </w:rPr>
      </w:pPr>
      <w:r w:rsidRPr="00120F94">
        <w:rPr>
          <w:rFonts w:ascii="Cambria" w:hAnsi="Cambria"/>
          <w:color w:val="000000" w:themeColor="text1"/>
        </w:rPr>
        <w:t>“Kant, Transcendental Freedom, and Moral Faith,” Merton College, Oxford University, Kant and Freedom Workshop, May 2017.</w:t>
      </w:r>
    </w:p>
    <w:p w14:paraId="138942ED" w14:textId="77777777" w:rsidR="00815557" w:rsidRPr="00120F94" w:rsidRDefault="00815557" w:rsidP="009F2E3D">
      <w:pPr>
        <w:ind w:left="720"/>
        <w:rPr>
          <w:rFonts w:ascii="Cambria" w:hAnsi="Cambria"/>
          <w:color w:val="000000" w:themeColor="text1"/>
        </w:rPr>
      </w:pPr>
    </w:p>
    <w:p w14:paraId="13D94402" w14:textId="77777777" w:rsidR="00815557" w:rsidRPr="00120F94" w:rsidRDefault="00815557" w:rsidP="009F2E3D">
      <w:pPr>
        <w:ind w:left="720"/>
        <w:rPr>
          <w:rFonts w:ascii="Cambria" w:hAnsi="Cambria"/>
          <w:color w:val="000000" w:themeColor="text1"/>
        </w:rPr>
      </w:pPr>
      <w:r w:rsidRPr="00120F94">
        <w:rPr>
          <w:rFonts w:ascii="Cambria" w:hAnsi="Cambria"/>
          <w:color w:val="000000" w:themeColor="text1"/>
        </w:rPr>
        <w:t>“Incapacitation, Reintegration, and Limited General Deterrence,” University of Ghent, Justice without Retribution Conference, June 2017.</w:t>
      </w:r>
    </w:p>
    <w:p w14:paraId="1112C643" w14:textId="77777777" w:rsidR="00815557" w:rsidRPr="00120F94" w:rsidRDefault="00815557" w:rsidP="009F2E3D">
      <w:pPr>
        <w:ind w:left="720"/>
        <w:rPr>
          <w:rFonts w:ascii="Cambria" w:hAnsi="Cambria"/>
          <w:color w:val="000000" w:themeColor="text1"/>
        </w:rPr>
      </w:pPr>
    </w:p>
    <w:p w14:paraId="184CC166" w14:textId="77777777" w:rsidR="00815557" w:rsidRPr="00120F94" w:rsidRDefault="00815557" w:rsidP="009F2E3D">
      <w:pPr>
        <w:ind w:left="720"/>
        <w:rPr>
          <w:rFonts w:ascii="Cambria" w:hAnsi="Cambria"/>
          <w:color w:val="000000" w:themeColor="text1"/>
        </w:rPr>
      </w:pPr>
      <w:r w:rsidRPr="00120F94">
        <w:rPr>
          <w:rFonts w:ascii="Cambria" w:hAnsi="Cambria"/>
          <w:color w:val="000000" w:themeColor="text1"/>
        </w:rPr>
        <w:t>“What is the Free Will Debate About, and What Is its Structure?,” “Can Free Will Be Rescued Given a Naturalistic View of Human Beings?,” and “Can Human Society Function without the Belief in Free Will?” Renmin University, Beijing, July 2017.</w:t>
      </w:r>
    </w:p>
    <w:p w14:paraId="53A41D5A" w14:textId="77777777" w:rsidR="00815557" w:rsidRPr="00120F94" w:rsidRDefault="00815557" w:rsidP="009F2E3D">
      <w:pPr>
        <w:ind w:left="720"/>
        <w:rPr>
          <w:rFonts w:ascii="Cambria" w:hAnsi="Cambria"/>
          <w:color w:val="000000" w:themeColor="text1"/>
        </w:rPr>
      </w:pPr>
    </w:p>
    <w:p w14:paraId="5A06E17B" w14:textId="77777777" w:rsidR="00815557" w:rsidRPr="00120F94" w:rsidRDefault="00815557" w:rsidP="009F2E3D">
      <w:pPr>
        <w:ind w:left="720"/>
        <w:rPr>
          <w:rFonts w:ascii="Cambria" w:hAnsi="Cambria"/>
          <w:color w:val="000000" w:themeColor="text1"/>
        </w:rPr>
      </w:pPr>
      <w:r w:rsidRPr="00120F94">
        <w:rPr>
          <w:rFonts w:ascii="Cambria" w:hAnsi="Cambria"/>
          <w:color w:val="000000" w:themeColor="text1"/>
        </w:rPr>
        <w:t>“What’s Required for a Physical Account of Consciousness?” University of Miami, January 2018.</w:t>
      </w:r>
    </w:p>
    <w:p w14:paraId="55051914" w14:textId="77777777" w:rsidR="00815557" w:rsidRPr="00120F94" w:rsidRDefault="00815557" w:rsidP="009F2E3D">
      <w:pPr>
        <w:ind w:left="720"/>
        <w:rPr>
          <w:rFonts w:ascii="Cambria" w:hAnsi="Cambria"/>
          <w:color w:val="000000" w:themeColor="text1"/>
        </w:rPr>
      </w:pPr>
    </w:p>
    <w:p w14:paraId="3F9FF599" w14:textId="77777777" w:rsidR="00815557" w:rsidRPr="00120F94" w:rsidRDefault="00815557" w:rsidP="009F2E3D">
      <w:pPr>
        <w:ind w:left="720"/>
        <w:rPr>
          <w:rFonts w:ascii="Cambria" w:hAnsi="Cambria"/>
          <w:color w:val="000000" w:themeColor="text1"/>
        </w:rPr>
      </w:pPr>
      <w:r w:rsidRPr="00120F94">
        <w:rPr>
          <w:rFonts w:ascii="Cambria" w:hAnsi="Cambria"/>
          <w:color w:val="000000" w:themeColor="text1"/>
        </w:rPr>
        <w:t>“Accountability, Response Dependence, and the Reactive Attitudes,” American Philosophical Association Pacific Division Meetings, San Diego, March 2018.</w:t>
      </w:r>
    </w:p>
    <w:p w14:paraId="769DC68B" w14:textId="77777777" w:rsidR="00815557" w:rsidRPr="00120F94" w:rsidRDefault="00815557" w:rsidP="009F2E3D">
      <w:pPr>
        <w:ind w:left="720"/>
        <w:rPr>
          <w:rFonts w:ascii="Cambria" w:hAnsi="Cambria"/>
          <w:color w:val="000000" w:themeColor="text1"/>
        </w:rPr>
      </w:pPr>
    </w:p>
    <w:p w14:paraId="1DD6CC24" w14:textId="77777777" w:rsidR="00815557" w:rsidRPr="00120F94" w:rsidRDefault="00815557" w:rsidP="009F2E3D">
      <w:pPr>
        <w:ind w:left="720"/>
        <w:rPr>
          <w:rFonts w:ascii="Cambria" w:hAnsi="Cambria"/>
          <w:color w:val="000000" w:themeColor="text1"/>
        </w:rPr>
      </w:pPr>
      <w:r w:rsidRPr="00120F94">
        <w:rPr>
          <w:rFonts w:ascii="Cambria" w:hAnsi="Cambria"/>
          <w:color w:val="000000" w:themeColor="text1"/>
        </w:rPr>
        <w:t>“Spinoza, Free Will, and the Legacy of the Radical Enlightenment,” Free University, Amsterdam, April 2018.</w:t>
      </w:r>
    </w:p>
    <w:p w14:paraId="54624E7A" w14:textId="77777777" w:rsidR="00815557" w:rsidRPr="00120F94" w:rsidRDefault="00815557" w:rsidP="009F2E3D">
      <w:pPr>
        <w:ind w:left="720"/>
        <w:rPr>
          <w:rFonts w:ascii="Cambria" w:hAnsi="Cambria"/>
          <w:color w:val="000000" w:themeColor="text1"/>
        </w:rPr>
      </w:pPr>
    </w:p>
    <w:p w14:paraId="5A699082" w14:textId="77777777" w:rsidR="00815557" w:rsidRPr="00120F94" w:rsidRDefault="00815557" w:rsidP="009F2E3D">
      <w:pPr>
        <w:ind w:left="720"/>
        <w:rPr>
          <w:rFonts w:ascii="Cambria" w:hAnsi="Cambria"/>
          <w:color w:val="000000" w:themeColor="text1"/>
        </w:rPr>
      </w:pPr>
      <w:r w:rsidRPr="00120F94">
        <w:rPr>
          <w:rFonts w:ascii="Cambria" w:hAnsi="Cambria"/>
          <w:color w:val="000000" w:themeColor="text1"/>
        </w:rPr>
        <w:t>“Nudging and Different Conceptions of Moral Responsibility,” Free University, Amsterdam, April 2018.</w:t>
      </w:r>
    </w:p>
    <w:p w14:paraId="1ED9C48A" w14:textId="77777777" w:rsidR="00815557" w:rsidRPr="00120F94" w:rsidRDefault="00815557" w:rsidP="009F2E3D">
      <w:pPr>
        <w:ind w:left="720"/>
        <w:rPr>
          <w:rFonts w:ascii="Cambria" w:hAnsi="Cambria"/>
          <w:color w:val="000000" w:themeColor="text1"/>
        </w:rPr>
      </w:pPr>
    </w:p>
    <w:p w14:paraId="23559888" w14:textId="77777777" w:rsidR="00815557" w:rsidRPr="00120F94" w:rsidRDefault="00815557" w:rsidP="009F2E3D">
      <w:pPr>
        <w:ind w:left="720"/>
        <w:rPr>
          <w:rFonts w:ascii="Cambria" w:hAnsi="Cambria"/>
          <w:color w:val="000000" w:themeColor="text1"/>
        </w:rPr>
      </w:pPr>
      <w:r w:rsidRPr="00120F94">
        <w:rPr>
          <w:rFonts w:ascii="Cambria" w:hAnsi="Cambria"/>
          <w:color w:val="000000" w:themeColor="text1"/>
        </w:rPr>
        <w:t>“Spinoza, Free Will, and the Legacy of the Radical Enlightenment,” Baruch College, City University of New York, April 2018.</w:t>
      </w:r>
    </w:p>
    <w:p w14:paraId="25C96E4D" w14:textId="77777777" w:rsidR="00815557" w:rsidRPr="00120F94" w:rsidRDefault="00815557" w:rsidP="009F2E3D">
      <w:pPr>
        <w:ind w:left="720"/>
        <w:rPr>
          <w:rFonts w:ascii="Cambria" w:hAnsi="Cambria"/>
          <w:color w:val="000000" w:themeColor="text1"/>
        </w:rPr>
      </w:pPr>
    </w:p>
    <w:p w14:paraId="3B995218" w14:textId="77777777" w:rsidR="00815557" w:rsidRPr="00120F94" w:rsidRDefault="00815557" w:rsidP="009F2E3D">
      <w:pPr>
        <w:ind w:left="720"/>
        <w:rPr>
          <w:rFonts w:ascii="Cambria" w:hAnsi="Cambria"/>
          <w:color w:val="000000" w:themeColor="text1"/>
        </w:rPr>
      </w:pPr>
      <w:r w:rsidRPr="00120F94">
        <w:rPr>
          <w:rFonts w:ascii="Cambria" w:hAnsi="Cambria"/>
          <w:color w:val="000000" w:themeColor="text1"/>
        </w:rPr>
        <w:t>“Blame without Anger, Ethics without Demand,” University of California, Riverside, May 2018.</w:t>
      </w:r>
    </w:p>
    <w:p w14:paraId="03EF3F8F" w14:textId="77777777" w:rsidR="00815557" w:rsidRPr="00120F94" w:rsidRDefault="00815557" w:rsidP="009F2E3D">
      <w:pPr>
        <w:ind w:left="720"/>
        <w:rPr>
          <w:rFonts w:ascii="Cambria" w:hAnsi="Cambria"/>
          <w:color w:val="000000" w:themeColor="text1"/>
        </w:rPr>
      </w:pPr>
    </w:p>
    <w:p w14:paraId="0C660674" w14:textId="77777777" w:rsidR="00815557" w:rsidRPr="00120F94" w:rsidRDefault="00815557" w:rsidP="009F2E3D">
      <w:pPr>
        <w:ind w:left="720"/>
        <w:rPr>
          <w:rFonts w:ascii="Cambria" w:hAnsi="Cambria"/>
          <w:color w:val="000000" w:themeColor="text1"/>
        </w:rPr>
      </w:pPr>
      <w:r w:rsidRPr="00120F94">
        <w:rPr>
          <w:rFonts w:ascii="Cambria" w:hAnsi="Cambria"/>
          <w:color w:val="000000" w:themeColor="text1"/>
        </w:rPr>
        <w:t>“Russellian Monism, Introspective Inaccuracy, and the Illusion Meta–Problem of Consciousness,” City University of New York Graduate Center, October 2018.</w:t>
      </w:r>
    </w:p>
    <w:p w14:paraId="411237C7" w14:textId="77777777" w:rsidR="00815557" w:rsidRPr="00120F94" w:rsidRDefault="00815557" w:rsidP="009F2E3D">
      <w:pPr>
        <w:ind w:left="720"/>
        <w:rPr>
          <w:rFonts w:ascii="Cambria" w:hAnsi="Cambria"/>
          <w:color w:val="000000" w:themeColor="text1"/>
        </w:rPr>
      </w:pPr>
    </w:p>
    <w:p w14:paraId="72F2AA80" w14:textId="77777777" w:rsidR="00815557" w:rsidRPr="00120F94" w:rsidRDefault="00815557" w:rsidP="009F2E3D">
      <w:pPr>
        <w:ind w:left="720"/>
        <w:rPr>
          <w:rFonts w:ascii="Cambria" w:hAnsi="Cambria"/>
          <w:color w:val="000000" w:themeColor="text1"/>
        </w:rPr>
      </w:pPr>
      <w:r w:rsidRPr="00120F94">
        <w:rPr>
          <w:rFonts w:ascii="Cambria" w:hAnsi="Cambria"/>
          <w:color w:val="000000" w:themeColor="text1"/>
        </w:rPr>
        <w:t>“Lynne Baker on Nonreductivism, Constitution, and Causal Exclusion,” American Philosophical Association Eastern Division Meetings, New York, January 2019.</w:t>
      </w:r>
    </w:p>
    <w:p w14:paraId="6283EF34" w14:textId="77777777" w:rsidR="00815557" w:rsidRPr="00120F94" w:rsidRDefault="00815557" w:rsidP="009F2E3D">
      <w:pPr>
        <w:ind w:left="720"/>
        <w:rPr>
          <w:rFonts w:ascii="Cambria" w:hAnsi="Cambria"/>
          <w:color w:val="000000" w:themeColor="text1"/>
        </w:rPr>
      </w:pPr>
    </w:p>
    <w:p w14:paraId="7A7C7DB8" w14:textId="77777777" w:rsidR="00815557" w:rsidRPr="00120F94" w:rsidRDefault="00815557" w:rsidP="009F2E3D">
      <w:pPr>
        <w:ind w:left="720"/>
        <w:rPr>
          <w:rFonts w:ascii="Cambria" w:hAnsi="Cambria"/>
          <w:color w:val="000000" w:themeColor="text1"/>
        </w:rPr>
      </w:pPr>
      <w:r w:rsidRPr="00120F94">
        <w:rPr>
          <w:rFonts w:ascii="Cambria" w:hAnsi="Cambria"/>
          <w:color w:val="000000" w:themeColor="text1"/>
        </w:rPr>
        <w:t>“Responsibility, Anger, and Protest,” University of Calgary, May 2019.</w:t>
      </w:r>
    </w:p>
    <w:p w14:paraId="14F00843" w14:textId="77777777" w:rsidR="00815557" w:rsidRPr="00120F94" w:rsidRDefault="00815557" w:rsidP="009F2E3D">
      <w:pPr>
        <w:ind w:left="720"/>
        <w:rPr>
          <w:rFonts w:ascii="Cambria" w:hAnsi="Cambria"/>
          <w:color w:val="000000" w:themeColor="text1"/>
        </w:rPr>
      </w:pPr>
    </w:p>
    <w:p w14:paraId="5779B51A" w14:textId="77777777" w:rsidR="00815557" w:rsidRPr="00120F94" w:rsidRDefault="00815557" w:rsidP="009F2E3D">
      <w:pPr>
        <w:ind w:left="720"/>
        <w:rPr>
          <w:rFonts w:ascii="Cambria" w:hAnsi="Cambria"/>
          <w:color w:val="000000" w:themeColor="text1"/>
        </w:rPr>
      </w:pPr>
      <w:r w:rsidRPr="00120F94">
        <w:rPr>
          <w:rFonts w:ascii="Cambria" w:hAnsi="Cambria"/>
          <w:color w:val="000000" w:themeColor="text1"/>
        </w:rPr>
        <w:lastRenderedPageBreak/>
        <w:t xml:space="preserve">“Manipulation Arguments Against Compatibilism,” and “Responsibility, Regret, and Protest,” Universidad de </w:t>
      </w:r>
      <w:proofErr w:type="spellStart"/>
      <w:r w:rsidRPr="00120F94">
        <w:rPr>
          <w:rFonts w:ascii="Cambria" w:hAnsi="Cambria"/>
          <w:color w:val="000000" w:themeColor="text1"/>
        </w:rPr>
        <w:t>los</w:t>
      </w:r>
      <w:proofErr w:type="spellEnd"/>
      <w:r w:rsidRPr="00120F94">
        <w:rPr>
          <w:rFonts w:ascii="Cambria" w:hAnsi="Cambria"/>
          <w:color w:val="000000" w:themeColor="text1"/>
        </w:rPr>
        <w:t xml:space="preserve"> Andes, Bogota, Colombia, July 2019.</w:t>
      </w:r>
    </w:p>
    <w:p w14:paraId="73257A36" w14:textId="77777777" w:rsidR="00815557" w:rsidRPr="00120F94" w:rsidRDefault="00815557" w:rsidP="009F2E3D">
      <w:pPr>
        <w:ind w:left="720"/>
        <w:rPr>
          <w:rFonts w:ascii="Cambria" w:hAnsi="Cambria"/>
          <w:color w:val="000000" w:themeColor="text1"/>
        </w:rPr>
      </w:pPr>
    </w:p>
    <w:p w14:paraId="7FCE6CAA" w14:textId="77777777" w:rsidR="00815557" w:rsidRPr="00120F94" w:rsidRDefault="00815557" w:rsidP="009F2E3D">
      <w:pPr>
        <w:ind w:left="720"/>
        <w:rPr>
          <w:rFonts w:ascii="Cambria" w:hAnsi="Cambria"/>
          <w:bCs/>
          <w:color w:val="000000" w:themeColor="text1"/>
        </w:rPr>
      </w:pPr>
      <w:r w:rsidRPr="00120F94">
        <w:rPr>
          <w:rFonts w:ascii="Cambria" w:hAnsi="Cambria"/>
          <w:bCs/>
          <w:color w:val="000000" w:themeColor="text1"/>
        </w:rPr>
        <w:t>“Moral Responsibility, Self–Defense, and Killing Innocent Threats,” Conversations on War Workshop, Montenegro, September 2019.</w:t>
      </w:r>
    </w:p>
    <w:p w14:paraId="2D2BAA1F" w14:textId="77777777" w:rsidR="00815557" w:rsidRPr="00120F94" w:rsidRDefault="00815557" w:rsidP="009F2E3D">
      <w:pPr>
        <w:ind w:left="720"/>
        <w:rPr>
          <w:rFonts w:ascii="Cambria" w:hAnsi="Cambria"/>
          <w:bCs/>
          <w:color w:val="000000" w:themeColor="text1"/>
        </w:rPr>
      </w:pPr>
    </w:p>
    <w:p w14:paraId="7F2A448B" w14:textId="77777777" w:rsidR="00815557" w:rsidRPr="00120F94" w:rsidRDefault="00815557" w:rsidP="009F2E3D">
      <w:pPr>
        <w:ind w:left="720"/>
        <w:rPr>
          <w:rFonts w:ascii="Cambria" w:hAnsi="Cambria"/>
          <w:bCs/>
          <w:color w:val="000000" w:themeColor="text1"/>
        </w:rPr>
      </w:pPr>
      <w:r w:rsidRPr="00120F94">
        <w:rPr>
          <w:rFonts w:ascii="Cambria" w:hAnsi="Cambria"/>
          <w:bCs/>
          <w:color w:val="000000" w:themeColor="text1"/>
        </w:rPr>
        <w:t>“A Forward–Looking Account of Self–Blame,” University of Oslo, September 2019.</w:t>
      </w:r>
    </w:p>
    <w:p w14:paraId="13948E2C" w14:textId="77777777" w:rsidR="00815557" w:rsidRPr="00120F94" w:rsidRDefault="00815557" w:rsidP="009F2E3D">
      <w:pPr>
        <w:ind w:left="720"/>
        <w:rPr>
          <w:rFonts w:ascii="Cambria" w:hAnsi="Cambria"/>
          <w:bCs/>
          <w:color w:val="000000" w:themeColor="text1"/>
        </w:rPr>
      </w:pPr>
    </w:p>
    <w:p w14:paraId="451EE342" w14:textId="77777777" w:rsidR="00815557" w:rsidRPr="00120F94" w:rsidRDefault="00815557" w:rsidP="009F2E3D">
      <w:pPr>
        <w:ind w:left="720"/>
        <w:rPr>
          <w:rFonts w:ascii="Cambria" w:hAnsi="Cambria"/>
          <w:bCs/>
          <w:color w:val="000000" w:themeColor="text1"/>
        </w:rPr>
      </w:pPr>
      <w:r w:rsidRPr="00120F94">
        <w:rPr>
          <w:rFonts w:ascii="Cambria" w:hAnsi="Cambria"/>
          <w:bCs/>
          <w:color w:val="000000" w:themeColor="text1"/>
        </w:rPr>
        <w:t>with Torin Alter, “Russellian Monism and Structuralism about Physics,” American Philosophical Association Central Division Meetings, Chicago, February 2020.</w:t>
      </w:r>
    </w:p>
    <w:p w14:paraId="1F30FADF" w14:textId="77777777" w:rsidR="00C37F66" w:rsidRDefault="00C37F66" w:rsidP="009F2E3D">
      <w:pPr>
        <w:ind w:left="720"/>
        <w:rPr>
          <w:rFonts w:ascii="Cambria" w:hAnsi="Cambria"/>
          <w:bCs/>
          <w:i/>
          <w:iCs/>
          <w:color w:val="000000" w:themeColor="text1"/>
        </w:rPr>
      </w:pPr>
    </w:p>
    <w:p w14:paraId="432B9DE6" w14:textId="7F33E94C" w:rsidR="00815557" w:rsidRPr="00120F94" w:rsidRDefault="00815557" w:rsidP="009F2E3D">
      <w:pPr>
        <w:ind w:left="720"/>
        <w:rPr>
          <w:rFonts w:ascii="Cambria" w:hAnsi="Cambria"/>
          <w:color w:val="000000" w:themeColor="text1"/>
        </w:rPr>
      </w:pPr>
      <w:r w:rsidRPr="00120F94">
        <w:rPr>
          <w:rFonts w:ascii="Cambria" w:hAnsi="Cambria"/>
          <w:bCs/>
          <w:i/>
          <w:iCs/>
          <w:color w:val="000000" w:themeColor="text1"/>
        </w:rPr>
        <w:t>Wrongdoing</w:t>
      </w:r>
      <w:r w:rsidR="00C37F66">
        <w:rPr>
          <w:rFonts w:ascii="Cambria" w:hAnsi="Cambria"/>
          <w:bCs/>
          <w:i/>
          <w:iCs/>
          <w:color w:val="000000" w:themeColor="text1"/>
        </w:rPr>
        <w:t xml:space="preserve"> and the Moral Emotions</w:t>
      </w:r>
      <w:r w:rsidRPr="00120F94">
        <w:rPr>
          <w:rFonts w:ascii="Cambria" w:hAnsi="Cambria"/>
          <w:bCs/>
          <w:color w:val="000000" w:themeColor="text1"/>
        </w:rPr>
        <w:t xml:space="preserve">; six sessions, University of Arizona; “Challenges to Retribution,” “Blame as Moral Protest,” and “Defensive Harm and Measured Aggression,” “Contending with Criminal Wrongdoing,” “Forgiveness as Renunciation of Moral Protest,” “Love and Free Will,” and “Religion and Hope,” November and December 2020. </w:t>
      </w:r>
    </w:p>
    <w:p w14:paraId="7B5557C5" w14:textId="77777777" w:rsidR="00815557" w:rsidRPr="00120F94" w:rsidRDefault="00815557" w:rsidP="009F2E3D">
      <w:pPr>
        <w:ind w:left="720"/>
        <w:rPr>
          <w:rFonts w:ascii="Cambria" w:hAnsi="Cambria"/>
          <w:bCs/>
          <w:color w:val="000000" w:themeColor="text1"/>
        </w:rPr>
      </w:pPr>
    </w:p>
    <w:p w14:paraId="14150AE5" w14:textId="77777777" w:rsidR="00815557" w:rsidRPr="00120F94" w:rsidRDefault="00815557" w:rsidP="009F2E3D">
      <w:pPr>
        <w:ind w:left="720"/>
        <w:rPr>
          <w:rFonts w:ascii="Cambria" w:hAnsi="Cambria"/>
          <w:bCs/>
          <w:color w:val="000000" w:themeColor="text1"/>
        </w:rPr>
      </w:pPr>
      <w:r w:rsidRPr="00120F94">
        <w:rPr>
          <w:rFonts w:ascii="Cambria" w:hAnsi="Cambria"/>
          <w:bCs/>
          <w:color w:val="000000" w:themeColor="text1"/>
        </w:rPr>
        <w:t>with Torin Alter, “Russellian Monism and Structuralism about Physics,” Southern Society for Philosophy and Psychology, Louisville, December 2020.</w:t>
      </w:r>
    </w:p>
    <w:p w14:paraId="064F9D15" w14:textId="77777777" w:rsidR="00815557" w:rsidRPr="00120F94" w:rsidRDefault="00815557" w:rsidP="009F2E3D">
      <w:pPr>
        <w:ind w:left="720"/>
        <w:rPr>
          <w:rFonts w:ascii="Cambria" w:hAnsi="Cambria"/>
          <w:bCs/>
          <w:color w:val="000000" w:themeColor="text1"/>
        </w:rPr>
      </w:pPr>
    </w:p>
    <w:p w14:paraId="3749D059" w14:textId="77777777" w:rsidR="00815557" w:rsidRPr="00120F94" w:rsidRDefault="00815557" w:rsidP="009F2E3D">
      <w:pPr>
        <w:ind w:left="720"/>
        <w:rPr>
          <w:rFonts w:ascii="Cambria" w:hAnsi="Cambria"/>
          <w:bCs/>
          <w:color w:val="000000" w:themeColor="text1"/>
        </w:rPr>
      </w:pPr>
      <w:r w:rsidRPr="00120F94">
        <w:rPr>
          <w:rFonts w:ascii="Cambria" w:hAnsi="Cambria"/>
          <w:bCs/>
          <w:color w:val="000000" w:themeColor="text1"/>
        </w:rPr>
        <w:t>“Wrongdoing and the Moral Emotions: Crime and Free Will,” University of Warwick, UK, January 2021.</w:t>
      </w:r>
    </w:p>
    <w:p w14:paraId="25CAB622" w14:textId="77777777" w:rsidR="00815557" w:rsidRPr="00120F94" w:rsidRDefault="00815557" w:rsidP="009F2E3D">
      <w:pPr>
        <w:ind w:left="720"/>
        <w:rPr>
          <w:rFonts w:ascii="Cambria" w:hAnsi="Cambria"/>
          <w:bCs/>
          <w:color w:val="000000" w:themeColor="text1"/>
        </w:rPr>
      </w:pPr>
    </w:p>
    <w:p w14:paraId="6CB9FAFC" w14:textId="77777777" w:rsidR="00815557" w:rsidRPr="00120F94" w:rsidRDefault="00815557" w:rsidP="009F2E3D">
      <w:pPr>
        <w:ind w:left="720"/>
        <w:rPr>
          <w:rFonts w:ascii="Cambria" w:hAnsi="Cambria"/>
          <w:bCs/>
          <w:color w:val="000000" w:themeColor="text1"/>
        </w:rPr>
      </w:pPr>
      <w:r w:rsidRPr="00120F94">
        <w:rPr>
          <w:rFonts w:ascii="Cambria" w:hAnsi="Cambria"/>
          <w:bCs/>
          <w:color w:val="000000" w:themeColor="text1"/>
        </w:rPr>
        <w:t>“Undivided Forward–Looking Moral Responsibility,” Moral Psychology Colloquium, Cornell University, May 2021.</w:t>
      </w:r>
    </w:p>
    <w:p w14:paraId="35DE7E13" w14:textId="77777777" w:rsidR="00815557" w:rsidRPr="00120F94" w:rsidRDefault="00815557" w:rsidP="009F2E3D">
      <w:pPr>
        <w:ind w:left="720"/>
        <w:rPr>
          <w:rFonts w:ascii="Cambria" w:hAnsi="Cambria"/>
          <w:bCs/>
          <w:color w:val="000000" w:themeColor="text1"/>
        </w:rPr>
      </w:pPr>
    </w:p>
    <w:p w14:paraId="3397615D" w14:textId="77777777" w:rsidR="00815557" w:rsidRPr="00120F94" w:rsidRDefault="00815557" w:rsidP="009F2E3D">
      <w:pPr>
        <w:ind w:left="720"/>
        <w:rPr>
          <w:rFonts w:ascii="Cambria" w:hAnsi="Cambria"/>
          <w:bCs/>
          <w:color w:val="000000" w:themeColor="text1"/>
        </w:rPr>
      </w:pPr>
      <w:r w:rsidRPr="00120F94">
        <w:rPr>
          <w:rFonts w:ascii="Cambria" w:hAnsi="Cambria"/>
          <w:bCs/>
          <w:color w:val="000000" w:themeColor="text1"/>
        </w:rPr>
        <w:t>“Undivided Forward–Looking Moral Responsibility,” Italian Society for Neuroethics, University of Milan, May 2021.</w:t>
      </w:r>
    </w:p>
    <w:p w14:paraId="517F0B0B" w14:textId="77777777" w:rsidR="00815557" w:rsidRPr="00120F94" w:rsidRDefault="00815557" w:rsidP="009F2E3D">
      <w:pPr>
        <w:ind w:left="720"/>
        <w:rPr>
          <w:rFonts w:ascii="Cambria" w:hAnsi="Cambria"/>
          <w:bCs/>
          <w:color w:val="000000" w:themeColor="text1"/>
        </w:rPr>
      </w:pPr>
    </w:p>
    <w:p w14:paraId="11D7922B" w14:textId="77777777" w:rsidR="00815557" w:rsidRPr="00120F94" w:rsidRDefault="00815557" w:rsidP="009F2E3D">
      <w:pPr>
        <w:ind w:left="720"/>
        <w:rPr>
          <w:rFonts w:ascii="Cambria" w:hAnsi="Cambria"/>
          <w:bCs/>
          <w:color w:val="000000" w:themeColor="text1"/>
        </w:rPr>
      </w:pPr>
      <w:r w:rsidRPr="00120F94">
        <w:rPr>
          <w:rFonts w:ascii="Cambria" w:hAnsi="Cambria"/>
          <w:bCs/>
          <w:color w:val="000000" w:themeColor="text1"/>
        </w:rPr>
        <w:t>“Undivided Forward–Looking Moral Responsibility,” Online Workshop on Agency and Responsibility, August 2021</w:t>
      </w:r>
    </w:p>
    <w:p w14:paraId="160F480D" w14:textId="77777777" w:rsidR="00815557" w:rsidRPr="00120F94" w:rsidRDefault="00815557" w:rsidP="009F2E3D">
      <w:pPr>
        <w:ind w:left="720"/>
        <w:rPr>
          <w:rFonts w:ascii="Cambria" w:hAnsi="Cambria"/>
          <w:bCs/>
          <w:color w:val="000000" w:themeColor="text1"/>
        </w:rPr>
      </w:pPr>
    </w:p>
    <w:p w14:paraId="634BD8B0" w14:textId="77777777" w:rsidR="00815557" w:rsidRPr="00120F94" w:rsidRDefault="00815557" w:rsidP="009F2E3D">
      <w:pPr>
        <w:ind w:left="720"/>
        <w:rPr>
          <w:rFonts w:ascii="Cambria" w:hAnsi="Cambria"/>
          <w:bCs/>
          <w:color w:val="000000" w:themeColor="text1"/>
        </w:rPr>
      </w:pPr>
      <w:r w:rsidRPr="00120F94">
        <w:rPr>
          <w:rFonts w:ascii="Cambria" w:hAnsi="Cambria"/>
          <w:bCs/>
          <w:color w:val="000000" w:themeColor="text1"/>
        </w:rPr>
        <w:t>Forward-Looking Responsibility, Moral Anger, and the Backfire Effect,” Agency and Responsibility Research Group, September 2021</w:t>
      </w:r>
    </w:p>
    <w:p w14:paraId="6FC4BA17" w14:textId="77777777" w:rsidR="00815557" w:rsidRPr="00120F94" w:rsidRDefault="00815557" w:rsidP="009F2E3D">
      <w:pPr>
        <w:ind w:left="720"/>
        <w:rPr>
          <w:rFonts w:ascii="Cambria" w:hAnsi="Cambria"/>
          <w:bCs/>
          <w:color w:val="000000" w:themeColor="text1"/>
        </w:rPr>
      </w:pPr>
    </w:p>
    <w:p w14:paraId="6924029C" w14:textId="77777777" w:rsidR="00815557" w:rsidRPr="00120F94" w:rsidRDefault="00815557" w:rsidP="009F2E3D">
      <w:pPr>
        <w:ind w:left="720"/>
        <w:rPr>
          <w:rFonts w:ascii="Cambria" w:hAnsi="Cambria"/>
          <w:bCs/>
          <w:color w:val="000000" w:themeColor="text1"/>
        </w:rPr>
      </w:pPr>
      <w:r w:rsidRPr="00120F94">
        <w:rPr>
          <w:rFonts w:ascii="Cambria" w:hAnsi="Cambria"/>
          <w:bCs/>
          <w:color w:val="000000" w:themeColor="text1"/>
        </w:rPr>
        <w:t>“Why We Have No Free Will and Can Live Without It,” Peking University (</w:t>
      </w:r>
      <w:proofErr w:type="spellStart"/>
      <w:r w:rsidRPr="00120F94">
        <w:rPr>
          <w:rFonts w:ascii="Cambria" w:hAnsi="Cambria"/>
          <w:bCs/>
          <w:color w:val="000000" w:themeColor="text1"/>
        </w:rPr>
        <w:t>Beida</w:t>
      </w:r>
      <w:proofErr w:type="spellEnd"/>
      <w:r w:rsidRPr="00120F94">
        <w:rPr>
          <w:rFonts w:ascii="Cambria" w:hAnsi="Cambria"/>
          <w:bCs/>
          <w:color w:val="000000" w:themeColor="text1"/>
        </w:rPr>
        <w:t>), October 2021.</w:t>
      </w:r>
    </w:p>
    <w:p w14:paraId="2584F70F" w14:textId="77777777" w:rsidR="00815557" w:rsidRPr="00120F94" w:rsidRDefault="00815557" w:rsidP="009F2E3D">
      <w:pPr>
        <w:ind w:left="720"/>
        <w:rPr>
          <w:rFonts w:ascii="Cambria" w:hAnsi="Cambria"/>
          <w:bCs/>
          <w:color w:val="000000" w:themeColor="text1"/>
        </w:rPr>
      </w:pPr>
    </w:p>
    <w:p w14:paraId="7906D2DD" w14:textId="77777777" w:rsidR="00815557" w:rsidRPr="00120F94" w:rsidRDefault="00815557" w:rsidP="009F2E3D">
      <w:pPr>
        <w:ind w:left="720"/>
        <w:rPr>
          <w:rFonts w:ascii="Cambria" w:hAnsi="Cambria"/>
          <w:bCs/>
          <w:color w:val="000000" w:themeColor="text1"/>
        </w:rPr>
      </w:pPr>
      <w:r w:rsidRPr="00120F94">
        <w:rPr>
          <w:rFonts w:ascii="Cambria" w:hAnsi="Cambria"/>
          <w:bCs/>
          <w:color w:val="000000" w:themeColor="text1"/>
        </w:rPr>
        <w:t>“Anti-Physicalist Arguments from the Nature of Consciousness and the Russellian Monist Response,” “Russellian Monism and Absolutely Intrinsic Properties,” and “The Prospects of Physicalist Russellian Monism and the Need for Introspective Inaccuracy,” University of Pavia, October and November 2021.</w:t>
      </w:r>
    </w:p>
    <w:p w14:paraId="15D44F04" w14:textId="77777777" w:rsidR="00815557" w:rsidRPr="00120F94" w:rsidRDefault="00815557" w:rsidP="009F2E3D">
      <w:pPr>
        <w:ind w:left="720"/>
        <w:rPr>
          <w:rFonts w:ascii="Cambria" w:hAnsi="Cambria"/>
          <w:bCs/>
          <w:color w:val="000000" w:themeColor="text1"/>
        </w:rPr>
      </w:pPr>
    </w:p>
    <w:p w14:paraId="0CE80122" w14:textId="77777777" w:rsidR="00815557" w:rsidRPr="00120F94" w:rsidRDefault="00815557" w:rsidP="009F2E3D">
      <w:pPr>
        <w:ind w:left="720"/>
        <w:rPr>
          <w:rFonts w:ascii="Cambria" w:hAnsi="Cambria"/>
          <w:bCs/>
          <w:color w:val="000000" w:themeColor="text1"/>
        </w:rPr>
      </w:pPr>
      <w:r w:rsidRPr="00120F94">
        <w:rPr>
          <w:rFonts w:ascii="Cambria" w:hAnsi="Cambria"/>
          <w:bCs/>
          <w:color w:val="000000" w:themeColor="text1"/>
        </w:rPr>
        <w:t>“Blame as Moral Protest,” Keynote Address for the Annual FSU Graduate Student Conference, Florida State University, February 2022.</w:t>
      </w:r>
    </w:p>
    <w:p w14:paraId="3B801D10" w14:textId="77777777" w:rsidR="00815557" w:rsidRPr="00120F94" w:rsidRDefault="00815557" w:rsidP="009F2E3D">
      <w:pPr>
        <w:ind w:left="720"/>
        <w:rPr>
          <w:rFonts w:ascii="Cambria" w:hAnsi="Cambria"/>
          <w:bCs/>
          <w:color w:val="000000" w:themeColor="text1"/>
        </w:rPr>
      </w:pPr>
    </w:p>
    <w:p w14:paraId="3CE7D2FE" w14:textId="77777777" w:rsidR="00815557" w:rsidRPr="00120F94" w:rsidRDefault="00815557" w:rsidP="009F2E3D">
      <w:pPr>
        <w:ind w:left="720"/>
        <w:rPr>
          <w:rFonts w:ascii="Cambria" w:hAnsi="Cambria"/>
          <w:bCs/>
          <w:color w:val="000000" w:themeColor="text1"/>
        </w:rPr>
      </w:pPr>
      <w:r w:rsidRPr="00120F94">
        <w:rPr>
          <w:rFonts w:ascii="Cambria" w:hAnsi="Cambria"/>
          <w:bCs/>
          <w:color w:val="000000" w:themeColor="text1"/>
        </w:rPr>
        <w:lastRenderedPageBreak/>
        <w:t>“Blame as Moral Protest,” Moscow State University, November 2022.</w:t>
      </w:r>
    </w:p>
    <w:p w14:paraId="24962E7F" w14:textId="77777777" w:rsidR="00815557" w:rsidRPr="00120F94" w:rsidRDefault="00815557" w:rsidP="009F2E3D">
      <w:pPr>
        <w:ind w:left="720"/>
        <w:rPr>
          <w:rFonts w:ascii="Cambria" w:hAnsi="Cambria"/>
          <w:bCs/>
          <w:color w:val="000000" w:themeColor="text1"/>
        </w:rPr>
      </w:pPr>
    </w:p>
    <w:p w14:paraId="308277E8" w14:textId="77777777" w:rsidR="00815557" w:rsidRDefault="00815557" w:rsidP="009F2E3D">
      <w:pPr>
        <w:ind w:left="720"/>
        <w:rPr>
          <w:rFonts w:ascii="Cambria" w:hAnsi="Cambria"/>
          <w:bCs/>
          <w:color w:val="000000" w:themeColor="text1"/>
        </w:rPr>
      </w:pPr>
      <w:r w:rsidRPr="00120F94">
        <w:rPr>
          <w:rFonts w:ascii="Cambria" w:hAnsi="Cambria"/>
          <w:bCs/>
          <w:color w:val="000000" w:themeColor="text1"/>
        </w:rPr>
        <w:t>“Retributivism and the Relevance of Metaphysics to Practice,” University of Arizona, December 2022.</w:t>
      </w:r>
    </w:p>
    <w:p w14:paraId="3A847C71" w14:textId="77777777" w:rsidR="008A418D" w:rsidRDefault="008A418D" w:rsidP="009F2E3D">
      <w:pPr>
        <w:ind w:left="720"/>
        <w:rPr>
          <w:rFonts w:ascii="Cambria" w:hAnsi="Cambria"/>
          <w:bCs/>
          <w:color w:val="000000" w:themeColor="text1"/>
        </w:rPr>
      </w:pPr>
    </w:p>
    <w:p w14:paraId="558955BC" w14:textId="492F0D11" w:rsidR="008A418D" w:rsidRDefault="008A418D" w:rsidP="009F2E3D">
      <w:pPr>
        <w:ind w:left="720"/>
        <w:rPr>
          <w:rFonts w:ascii="Cambria" w:hAnsi="Cambria"/>
          <w:bCs/>
          <w:color w:val="000000" w:themeColor="text1"/>
        </w:rPr>
      </w:pPr>
      <w:r>
        <w:rPr>
          <w:rFonts w:ascii="Cambria" w:hAnsi="Cambria"/>
          <w:color w:val="000000" w:themeColor="text1"/>
        </w:rPr>
        <w:t>“</w:t>
      </w:r>
      <w:r w:rsidRPr="008A418D">
        <w:rPr>
          <w:rFonts w:ascii="Cambria" w:hAnsi="Cambria"/>
          <w:color w:val="000000" w:themeColor="text1"/>
        </w:rPr>
        <w:t>Free Will, Blame, and Anger</w:t>
      </w:r>
      <w:r>
        <w:rPr>
          <w:rFonts w:ascii="Cambria" w:hAnsi="Cambria"/>
          <w:color w:val="000000" w:themeColor="text1"/>
        </w:rPr>
        <w:t xml:space="preserve">,” </w:t>
      </w:r>
      <w:r w:rsidRPr="008A418D">
        <w:rPr>
          <w:rFonts w:ascii="Cambria" w:hAnsi="Cambria"/>
          <w:bCs/>
          <w:color w:val="000000" w:themeColor="text1"/>
        </w:rPr>
        <w:t>John Dewey Lecture, University of Vermont, January 202</w:t>
      </w:r>
      <w:r w:rsidR="00A915D1">
        <w:rPr>
          <w:rFonts w:ascii="Cambria" w:hAnsi="Cambria"/>
          <w:bCs/>
          <w:color w:val="000000" w:themeColor="text1"/>
        </w:rPr>
        <w:t>3</w:t>
      </w:r>
    </w:p>
    <w:p w14:paraId="2B835061" w14:textId="77777777" w:rsidR="008A418D" w:rsidRDefault="008A418D" w:rsidP="009F2E3D">
      <w:pPr>
        <w:ind w:left="720"/>
        <w:rPr>
          <w:rFonts w:ascii="Cambria" w:hAnsi="Cambria"/>
          <w:bCs/>
          <w:color w:val="000000" w:themeColor="text1"/>
        </w:rPr>
      </w:pPr>
    </w:p>
    <w:p w14:paraId="7F8CA37A" w14:textId="205BF6B8" w:rsidR="008A418D" w:rsidRPr="008A418D" w:rsidRDefault="008A418D" w:rsidP="009F2E3D">
      <w:pPr>
        <w:ind w:left="720"/>
        <w:rPr>
          <w:rFonts w:ascii="Cambria" w:hAnsi="Cambria"/>
          <w:bCs/>
          <w:color w:val="000000" w:themeColor="text1"/>
        </w:rPr>
      </w:pPr>
      <w:r w:rsidRPr="008A418D">
        <w:rPr>
          <w:rFonts w:ascii="Cambria" w:hAnsi="Cambria"/>
          <w:bCs/>
          <w:color w:val="000000" w:themeColor="text1"/>
        </w:rPr>
        <w:t>“Retributivism and the Relevance of Metaphysics to Practice,”</w:t>
      </w:r>
      <w:r>
        <w:rPr>
          <w:rFonts w:ascii="Cambria" w:hAnsi="Cambria"/>
          <w:bCs/>
          <w:color w:val="000000" w:themeColor="text1"/>
        </w:rPr>
        <w:t xml:space="preserve"> </w:t>
      </w:r>
      <w:r w:rsidRPr="008A418D">
        <w:rPr>
          <w:rFonts w:ascii="Cambria" w:hAnsi="Cambria"/>
          <w:bCs/>
          <w:color w:val="000000" w:themeColor="text1"/>
        </w:rPr>
        <w:t>University of Vermont, January 202</w:t>
      </w:r>
      <w:r w:rsidR="00A915D1">
        <w:rPr>
          <w:rFonts w:ascii="Cambria" w:hAnsi="Cambria"/>
          <w:bCs/>
          <w:color w:val="000000" w:themeColor="text1"/>
        </w:rPr>
        <w:t>3</w:t>
      </w:r>
    </w:p>
    <w:p w14:paraId="5120B4F6" w14:textId="51688E60" w:rsidR="008A418D" w:rsidRDefault="008A418D" w:rsidP="009F2E3D">
      <w:pPr>
        <w:ind w:left="720"/>
        <w:rPr>
          <w:rFonts w:ascii="Cambria" w:hAnsi="Cambria"/>
          <w:color w:val="000000" w:themeColor="text1"/>
        </w:rPr>
      </w:pPr>
    </w:p>
    <w:p w14:paraId="4DBE14D9" w14:textId="5DBD030F" w:rsidR="0016094A" w:rsidRDefault="005877AF" w:rsidP="009F2E3D">
      <w:pPr>
        <w:ind w:left="720"/>
        <w:rPr>
          <w:rFonts w:ascii="Cambria" w:hAnsi="Cambria"/>
          <w:color w:val="000000" w:themeColor="text1"/>
        </w:rPr>
      </w:pPr>
      <w:r>
        <w:rPr>
          <w:rFonts w:ascii="Cambria" w:hAnsi="Cambria"/>
          <w:color w:val="000000" w:themeColor="text1"/>
        </w:rPr>
        <w:t>“</w:t>
      </w:r>
      <w:r w:rsidRPr="005877AF">
        <w:rPr>
          <w:rFonts w:ascii="Cambria" w:hAnsi="Cambria"/>
          <w:color w:val="000000" w:themeColor="text1"/>
        </w:rPr>
        <w:t>Blame Italian Style and the Ability to Do Otherwise</w:t>
      </w:r>
      <w:r>
        <w:rPr>
          <w:rFonts w:ascii="Cambria" w:hAnsi="Cambria"/>
          <w:color w:val="000000" w:themeColor="text1"/>
        </w:rPr>
        <w:t xml:space="preserve">,” </w:t>
      </w:r>
      <w:r w:rsidRPr="005877AF">
        <w:rPr>
          <w:rFonts w:ascii="Cambria" w:hAnsi="Cambria"/>
          <w:color w:val="000000" w:themeColor="text1"/>
        </w:rPr>
        <w:t>Morality and Meaning: A Conference in Honor of Susan Wolf</w:t>
      </w:r>
      <w:r>
        <w:rPr>
          <w:rFonts w:ascii="Cambria" w:hAnsi="Cambria"/>
          <w:color w:val="000000" w:themeColor="text1"/>
        </w:rPr>
        <w:t xml:space="preserve">, </w:t>
      </w:r>
      <w:r w:rsidRPr="005877AF">
        <w:rPr>
          <w:rFonts w:ascii="Cambria" w:hAnsi="Cambria"/>
          <w:color w:val="000000" w:themeColor="text1"/>
        </w:rPr>
        <w:t>Rice University, April 2023</w:t>
      </w:r>
      <w:r>
        <w:rPr>
          <w:rFonts w:ascii="Cambria" w:hAnsi="Cambria"/>
          <w:color w:val="000000" w:themeColor="text1"/>
        </w:rPr>
        <w:t>.</w:t>
      </w:r>
    </w:p>
    <w:p w14:paraId="1B4D9B10" w14:textId="77777777" w:rsidR="00C37F66" w:rsidRDefault="00C37F66" w:rsidP="009F2E3D">
      <w:pPr>
        <w:ind w:left="720"/>
        <w:rPr>
          <w:rFonts w:ascii="Cambria" w:hAnsi="Cambria"/>
          <w:color w:val="000000" w:themeColor="text1"/>
        </w:rPr>
      </w:pPr>
    </w:p>
    <w:p w14:paraId="0DDB6E3B" w14:textId="4583CCF9" w:rsidR="00C37F66" w:rsidRDefault="00C37F66" w:rsidP="009F2E3D">
      <w:pPr>
        <w:ind w:left="720"/>
        <w:rPr>
          <w:rFonts w:ascii="Cambria" w:hAnsi="Cambria"/>
          <w:color w:val="000000" w:themeColor="text1"/>
        </w:rPr>
      </w:pPr>
      <w:r>
        <w:rPr>
          <w:rFonts w:ascii="Cambria" w:hAnsi="Cambria"/>
          <w:color w:val="000000" w:themeColor="text1"/>
        </w:rPr>
        <w:t>“</w:t>
      </w:r>
      <w:r w:rsidRPr="00C37F66">
        <w:rPr>
          <w:rFonts w:ascii="Cambria" w:hAnsi="Cambria"/>
          <w:color w:val="000000" w:themeColor="text1"/>
        </w:rPr>
        <w:t>Styles of Blame and Social Equilibria</w:t>
      </w:r>
      <w:r>
        <w:rPr>
          <w:rFonts w:ascii="Cambria" w:hAnsi="Cambria"/>
          <w:color w:val="000000" w:themeColor="text1"/>
        </w:rPr>
        <w:t>,” University of Wisconsin, Madison, November 2023.</w:t>
      </w:r>
    </w:p>
    <w:p w14:paraId="49840E51" w14:textId="77777777" w:rsidR="00EF0538" w:rsidRDefault="00EF0538" w:rsidP="009F2E3D">
      <w:pPr>
        <w:ind w:left="720"/>
        <w:rPr>
          <w:rFonts w:ascii="Cambria" w:hAnsi="Cambria"/>
          <w:color w:val="000000" w:themeColor="text1"/>
        </w:rPr>
      </w:pPr>
    </w:p>
    <w:p w14:paraId="51BDE960" w14:textId="5BCF5EB0" w:rsidR="00EF0538" w:rsidRPr="005877AF" w:rsidRDefault="00EF0538" w:rsidP="009F2E3D">
      <w:pPr>
        <w:ind w:left="720"/>
        <w:rPr>
          <w:rFonts w:ascii="Cambria" w:hAnsi="Cambria"/>
          <w:color w:val="000000" w:themeColor="text1"/>
        </w:rPr>
      </w:pPr>
      <w:r w:rsidRPr="00EF0538">
        <w:rPr>
          <w:rFonts w:ascii="Cambria" w:hAnsi="Cambria"/>
          <w:color w:val="000000" w:themeColor="text1"/>
        </w:rPr>
        <w:t xml:space="preserve">“Styles of Blame and </w:t>
      </w:r>
      <w:r>
        <w:rPr>
          <w:rFonts w:ascii="Cambria" w:hAnsi="Cambria"/>
          <w:color w:val="000000" w:themeColor="text1"/>
        </w:rPr>
        <w:t>Cross-Cultural</w:t>
      </w:r>
      <w:r w:rsidRPr="00EF0538">
        <w:rPr>
          <w:rFonts w:ascii="Cambria" w:hAnsi="Cambria"/>
          <w:color w:val="000000" w:themeColor="text1"/>
        </w:rPr>
        <w:t xml:space="preserve"> Equilibria,”</w:t>
      </w:r>
      <w:r>
        <w:rPr>
          <w:rFonts w:ascii="Cambria" w:hAnsi="Cambria"/>
          <w:color w:val="000000" w:themeColor="text1"/>
        </w:rPr>
        <w:t xml:space="preserve"> </w:t>
      </w:r>
      <w:proofErr w:type="spellStart"/>
      <w:r>
        <w:rPr>
          <w:rFonts w:ascii="Cambria" w:hAnsi="Cambria"/>
          <w:color w:val="000000" w:themeColor="text1"/>
        </w:rPr>
        <w:t>VinUni</w:t>
      </w:r>
      <w:proofErr w:type="spellEnd"/>
      <w:r>
        <w:rPr>
          <w:rFonts w:ascii="Cambria" w:hAnsi="Cambria"/>
          <w:color w:val="000000" w:themeColor="text1"/>
        </w:rPr>
        <w:t>, Hanoi, Vietnam, April 2024.</w:t>
      </w:r>
    </w:p>
    <w:p w14:paraId="183EDAD9" w14:textId="77777777" w:rsidR="00815557" w:rsidRPr="00120F94" w:rsidRDefault="00815557" w:rsidP="009F2E3D">
      <w:pPr>
        <w:ind w:left="720"/>
        <w:rPr>
          <w:rFonts w:ascii="Cambria" w:hAnsi="Cambria"/>
          <w:b/>
          <w:bCs/>
          <w:color w:val="000000" w:themeColor="text1"/>
        </w:rPr>
      </w:pPr>
    </w:p>
    <w:p w14:paraId="3E5E68F6" w14:textId="1F0E8FAB" w:rsidR="00815557" w:rsidRPr="00120F94" w:rsidRDefault="00815557" w:rsidP="009F2E3D">
      <w:pPr>
        <w:rPr>
          <w:rFonts w:ascii="Cambria" w:hAnsi="Cambria"/>
          <w:color w:val="000000" w:themeColor="text1"/>
        </w:rPr>
      </w:pPr>
      <w:r w:rsidRPr="00120F94">
        <w:rPr>
          <w:rFonts w:ascii="Cambria" w:hAnsi="Cambria"/>
          <w:b/>
          <w:bCs/>
          <w:color w:val="000000" w:themeColor="text1"/>
        </w:rPr>
        <w:t>Comments, Responses, and Discussions, 2016–</w:t>
      </w:r>
    </w:p>
    <w:p w14:paraId="46ED6CB3" w14:textId="77777777" w:rsidR="00815557" w:rsidRPr="00120F94" w:rsidRDefault="00815557" w:rsidP="009F2E3D">
      <w:pPr>
        <w:ind w:left="720"/>
        <w:rPr>
          <w:rFonts w:ascii="Cambria" w:hAnsi="Cambria"/>
          <w:b/>
          <w:bCs/>
          <w:color w:val="000000" w:themeColor="text1"/>
        </w:rPr>
      </w:pPr>
    </w:p>
    <w:p w14:paraId="36BFE2ED" w14:textId="77777777" w:rsidR="00815557" w:rsidRPr="00120F94" w:rsidRDefault="00815557" w:rsidP="009F2E3D">
      <w:pPr>
        <w:ind w:left="720"/>
        <w:rPr>
          <w:rFonts w:ascii="Cambria" w:hAnsi="Cambria"/>
          <w:color w:val="000000" w:themeColor="text1"/>
        </w:rPr>
      </w:pPr>
      <w:r w:rsidRPr="00120F94">
        <w:rPr>
          <w:rFonts w:ascii="Cambria" w:hAnsi="Cambria"/>
          <w:color w:val="000000" w:themeColor="text1"/>
        </w:rPr>
        <w:t xml:space="preserve">Responses to commentary on my </w:t>
      </w:r>
      <w:r w:rsidRPr="00120F94">
        <w:rPr>
          <w:rFonts w:ascii="Cambria" w:hAnsi="Cambria"/>
          <w:i/>
          <w:color w:val="000000" w:themeColor="text1"/>
        </w:rPr>
        <w:t>Free Will, Agency, and Meaning in Life</w:t>
      </w:r>
      <w:r w:rsidRPr="00120F94">
        <w:rPr>
          <w:rFonts w:ascii="Cambria" w:hAnsi="Cambria"/>
          <w:color w:val="000000" w:themeColor="text1"/>
        </w:rPr>
        <w:t xml:space="preserve"> by Randolph Clarke, Justin Coates, and Laura Ekstrom, American Philosophical Association Pacific Division Meetings, April 2016.</w:t>
      </w:r>
    </w:p>
    <w:p w14:paraId="7A717038" w14:textId="77777777" w:rsidR="00815557" w:rsidRPr="00120F94" w:rsidRDefault="00815557" w:rsidP="009F2E3D">
      <w:pPr>
        <w:ind w:left="720"/>
        <w:rPr>
          <w:rFonts w:ascii="Cambria" w:hAnsi="Cambria"/>
          <w:color w:val="000000" w:themeColor="text1"/>
        </w:rPr>
      </w:pPr>
    </w:p>
    <w:p w14:paraId="6CEB082E" w14:textId="77777777" w:rsidR="00815557" w:rsidRPr="00120F94" w:rsidRDefault="00815557" w:rsidP="009F2E3D">
      <w:pPr>
        <w:ind w:left="720"/>
        <w:rPr>
          <w:rFonts w:ascii="Cambria" w:hAnsi="Cambria"/>
          <w:color w:val="000000" w:themeColor="text1"/>
        </w:rPr>
      </w:pPr>
      <w:r w:rsidRPr="00120F94">
        <w:rPr>
          <w:rFonts w:ascii="Cambria" w:hAnsi="Cambria"/>
          <w:color w:val="000000" w:themeColor="text1"/>
        </w:rPr>
        <w:t xml:space="preserve">Comments on Carolina Sartorio’s </w:t>
      </w:r>
      <w:r w:rsidRPr="00120F94">
        <w:rPr>
          <w:rFonts w:ascii="Cambria" w:hAnsi="Cambria"/>
          <w:i/>
          <w:color w:val="000000" w:themeColor="text1"/>
        </w:rPr>
        <w:t>Free Will and Causation</w:t>
      </w:r>
      <w:r w:rsidRPr="00120F94">
        <w:rPr>
          <w:rFonts w:ascii="Cambria" w:hAnsi="Cambria"/>
          <w:color w:val="000000" w:themeColor="text1"/>
        </w:rPr>
        <w:t>, American Philosophical Association Eastern Division Meetings, January 2017.</w:t>
      </w:r>
    </w:p>
    <w:p w14:paraId="0FA5C606" w14:textId="77777777" w:rsidR="00815557" w:rsidRPr="00120F94" w:rsidRDefault="00815557" w:rsidP="009F2E3D">
      <w:pPr>
        <w:ind w:left="720"/>
        <w:rPr>
          <w:rFonts w:ascii="Cambria" w:hAnsi="Cambria"/>
          <w:color w:val="000000" w:themeColor="text1"/>
        </w:rPr>
      </w:pPr>
    </w:p>
    <w:p w14:paraId="65AA8AA7" w14:textId="77777777" w:rsidR="00815557" w:rsidRPr="00120F94" w:rsidRDefault="00815557" w:rsidP="009F2E3D">
      <w:pPr>
        <w:ind w:left="720"/>
        <w:rPr>
          <w:rFonts w:ascii="Cambria" w:hAnsi="Cambria"/>
          <w:color w:val="000000" w:themeColor="text1"/>
        </w:rPr>
      </w:pPr>
      <w:r w:rsidRPr="00120F94">
        <w:rPr>
          <w:rFonts w:ascii="Cambria" w:hAnsi="Cambria"/>
          <w:color w:val="000000" w:themeColor="text1"/>
        </w:rPr>
        <w:t>“Skepticism about Moral Responsibility,” Conversations on War Workshop, Seville, Spain, September 2018.</w:t>
      </w:r>
    </w:p>
    <w:p w14:paraId="5A960487" w14:textId="77777777" w:rsidR="00815557" w:rsidRPr="00120F94" w:rsidRDefault="00815557" w:rsidP="009F2E3D">
      <w:pPr>
        <w:ind w:left="720"/>
        <w:rPr>
          <w:rFonts w:ascii="Cambria" w:hAnsi="Cambria"/>
          <w:color w:val="000000" w:themeColor="text1"/>
        </w:rPr>
      </w:pPr>
    </w:p>
    <w:p w14:paraId="4838A368" w14:textId="77777777" w:rsidR="00815557" w:rsidRPr="00120F94" w:rsidRDefault="00815557" w:rsidP="009F2E3D">
      <w:pPr>
        <w:ind w:left="720"/>
        <w:rPr>
          <w:rFonts w:ascii="Cambria" w:hAnsi="Cambria"/>
          <w:color w:val="000000" w:themeColor="text1"/>
        </w:rPr>
      </w:pPr>
      <w:r w:rsidRPr="00120F94">
        <w:rPr>
          <w:rFonts w:ascii="Cambria" w:hAnsi="Cambria"/>
          <w:color w:val="000000" w:themeColor="text1"/>
        </w:rPr>
        <w:t>Comments on Kristin Mickelson, “The Master Multiple–Case Manipulation Argument,” University of Gothenburg, Sweden, October 2018.</w:t>
      </w:r>
    </w:p>
    <w:p w14:paraId="3FE1A9FE" w14:textId="77777777" w:rsidR="00815557" w:rsidRPr="00120F94" w:rsidRDefault="00815557" w:rsidP="009F2E3D">
      <w:pPr>
        <w:ind w:left="720"/>
        <w:rPr>
          <w:rFonts w:ascii="Cambria" w:hAnsi="Cambria"/>
          <w:color w:val="000000" w:themeColor="text1"/>
        </w:rPr>
      </w:pPr>
    </w:p>
    <w:p w14:paraId="4F434D9D" w14:textId="77777777" w:rsidR="00815557" w:rsidRPr="00120F94" w:rsidRDefault="00815557" w:rsidP="009F2E3D">
      <w:pPr>
        <w:ind w:left="720"/>
        <w:rPr>
          <w:rFonts w:ascii="Cambria" w:hAnsi="Cambria"/>
          <w:color w:val="000000" w:themeColor="text1"/>
        </w:rPr>
      </w:pPr>
      <w:r w:rsidRPr="00120F94">
        <w:rPr>
          <w:rFonts w:ascii="Cambria" w:hAnsi="Cambria"/>
          <w:color w:val="000000" w:themeColor="text1"/>
        </w:rPr>
        <w:t>“Kant’s Transcendental Idealism,” Logos Society, Cornell University, December 2019.</w:t>
      </w:r>
    </w:p>
    <w:p w14:paraId="64055FCB" w14:textId="77777777" w:rsidR="00815557" w:rsidRPr="00120F94" w:rsidRDefault="00815557" w:rsidP="009F2E3D">
      <w:pPr>
        <w:ind w:left="720"/>
        <w:rPr>
          <w:rFonts w:ascii="Cambria" w:hAnsi="Cambria"/>
          <w:color w:val="000000" w:themeColor="text1"/>
        </w:rPr>
      </w:pPr>
    </w:p>
    <w:p w14:paraId="3D38CDD5" w14:textId="77777777" w:rsidR="00815557" w:rsidRPr="00120F94" w:rsidRDefault="00815557" w:rsidP="009F2E3D">
      <w:pPr>
        <w:ind w:left="720"/>
        <w:rPr>
          <w:rFonts w:ascii="Cambria" w:hAnsi="Cambria"/>
          <w:color w:val="000000" w:themeColor="text1"/>
        </w:rPr>
      </w:pPr>
      <w:r w:rsidRPr="00120F94">
        <w:rPr>
          <w:rFonts w:ascii="Cambria" w:hAnsi="Cambria"/>
          <w:color w:val="000000" w:themeColor="text1"/>
        </w:rPr>
        <w:t>“Kant on Things in Themselves and Intrinsic Properties,” Logos Society, Cornell University, October 2020.</w:t>
      </w:r>
    </w:p>
    <w:p w14:paraId="473D2B1C" w14:textId="77777777" w:rsidR="00815557" w:rsidRPr="00120F94" w:rsidRDefault="00815557" w:rsidP="009F2E3D">
      <w:pPr>
        <w:ind w:left="720"/>
        <w:rPr>
          <w:rFonts w:ascii="Cambria" w:hAnsi="Cambria"/>
          <w:color w:val="000000" w:themeColor="text1"/>
        </w:rPr>
      </w:pPr>
    </w:p>
    <w:p w14:paraId="10ABBCFF" w14:textId="77777777" w:rsidR="00815557" w:rsidRPr="00120F94" w:rsidRDefault="00815557" w:rsidP="009F2E3D">
      <w:pPr>
        <w:ind w:left="720"/>
        <w:rPr>
          <w:rFonts w:ascii="Cambria" w:hAnsi="Cambria"/>
          <w:bCs/>
          <w:color w:val="000000" w:themeColor="text1"/>
        </w:rPr>
      </w:pPr>
      <w:r w:rsidRPr="00120F94">
        <w:rPr>
          <w:rFonts w:ascii="Cambria" w:hAnsi="Cambria"/>
          <w:bCs/>
          <w:color w:val="000000" w:themeColor="text1"/>
        </w:rPr>
        <w:t>“Philosophy and Free Will,” St. Norbert College, November 2020.</w:t>
      </w:r>
    </w:p>
    <w:p w14:paraId="277E44BA" w14:textId="77777777" w:rsidR="00815557" w:rsidRPr="00120F94" w:rsidRDefault="00815557" w:rsidP="009F2E3D">
      <w:pPr>
        <w:ind w:left="720"/>
        <w:rPr>
          <w:rFonts w:ascii="Cambria" w:hAnsi="Cambria"/>
          <w:bCs/>
          <w:color w:val="000000" w:themeColor="text1"/>
        </w:rPr>
      </w:pPr>
    </w:p>
    <w:p w14:paraId="321F4EFD" w14:textId="77777777" w:rsidR="00815557" w:rsidRPr="00120F94" w:rsidRDefault="00815557" w:rsidP="009F2E3D">
      <w:pPr>
        <w:ind w:left="720"/>
        <w:rPr>
          <w:rFonts w:ascii="Cambria" w:hAnsi="Cambria"/>
          <w:bCs/>
          <w:color w:val="000000" w:themeColor="text1"/>
        </w:rPr>
      </w:pPr>
      <w:r w:rsidRPr="00120F94">
        <w:rPr>
          <w:rFonts w:ascii="Cambria" w:hAnsi="Cambria"/>
          <w:bCs/>
          <w:color w:val="000000" w:themeColor="text1"/>
        </w:rPr>
        <w:t>“Manipulation Argument against Compatibilism,” University of California, Riverside, February 2021.</w:t>
      </w:r>
    </w:p>
    <w:p w14:paraId="76261B52" w14:textId="77777777" w:rsidR="00815557" w:rsidRPr="00120F94" w:rsidRDefault="00815557" w:rsidP="009F2E3D">
      <w:pPr>
        <w:ind w:left="720"/>
        <w:rPr>
          <w:rFonts w:ascii="Cambria" w:hAnsi="Cambria"/>
          <w:bCs/>
          <w:color w:val="000000" w:themeColor="text1"/>
        </w:rPr>
      </w:pPr>
    </w:p>
    <w:p w14:paraId="6F3279CA" w14:textId="3FA65343" w:rsidR="00EF0538" w:rsidRDefault="00815557" w:rsidP="00EF0538">
      <w:pPr>
        <w:ind w:left="720"/>
        <w:rPr>
          <w:rFonts w:ascii="Cambria" w:hAnsi="Cambria"/>
          <w:bCs/>
          <w:color w:val="000000" w:themeColor="text1"/>
        </w:rPr>
      </w:pPr>
      <w:r w:rsidRPr="00120F94">
        <w:rPr>
          <w:rFonts w:ascii="Cambria" w:hAnsi="Cambria"/>
          <w:bCs/>
          <w:color w:val="000000" w:themeColor="text1"/>
        </w:rPr>
        <w:lastRenderedPageBreak/>
        <w:t>“Incapacitation, Reintegration, and Limited General Deterrence,” Logos Society, Cornell University, October 2021.</w:t>
      </w:r>
    </w:p>
    <w:p w14:paraId="28FEE375" w14:textId="77777777" w:rsidR="00EF0538" w:rsidRDefault="00EF0538" w:rsidP="00EF0538">
      <w:pPr>
        <w:ind w:left="720"/>
        <w:rPr>
          <w:rFonts w:ascii="Cambria" w:hAnsi="Cambria"/>
          <w:bCs/>
          <w:color w:val="000000" w:themeColor="text1"/>
        </w:rPr>
      </w:pPr>
    </w:p>
    <w:p w14:paraId="2D874EC5" w14:textId="1531FECF" w:rsidR="00EF0538" w:rsidRDefault="00EF0538" w:rsidP="00EF0538">
      <w:pPr>
        <w:ind w:left="720"/>
        <w:rPr>
          <w:rFonts w:ascii="Cambria" w:hAnsi="Cambria"/>
          <w:bCs/>
          <w:color w:val="000000" w:themeColor="text1"/>
        </w:rPr>
      </w:pPr>
      <w:r w:rsidRPr="00EF0538">
        <w:rPr>
          <w:rFonts w:ascii="Cambria" w:hAnsi="Cambria"/>
          <w:bCs/>
          <w:color w:val="000000" w:themeColor="text1"/>
        </w:rPr>
        <w:t xml:space="preserve">Discussion of </w:t>
      </w:r>
      <w:r w:rsidRPr="00EF0538">
        <w:rPr>
          <w:rFonts w:ascii="Cambria" w:hAnsi="Cambria"/>
          <w:bCs/>
          <w:i/>
          <w:iCs/>
          <w:color w:val="000000" w:themeColor="text1"/>
        </w:rPr>
        <w:t>Wrongdoing and the Moral Emotions</w:t>
      </w:r>
      <w:r w:rsidRPr="00EF0538">
        <w:rPr>
          <w:rFonts w:ascii="Cambria" w:hAnsi="Cambria"/>
          <w:bCs/>
          <w:color w:val="000000" w:themeColor="text1"/>
        </w:rPr>
        <w:t>, California Polytechnic Institute, Pomona, October 2022.</w:t>
      </w:r>
    </w:p>
    <w:p w14:paraId="07D8EF62" w14:textId="77777777" w:rsidR="00EF0538" w:rsidRDefault="00EF0538" w:rsidP="00EF0538">
      <w:pPr>
        <w:ind w:left="720"/>
        <w:rPr>
          <w:rFonts w:ascii="Cambria" w:hAnsi="Cambria"/>
          <w:bCs/>
          <w:color w:val="000000" w:themeColor="text1"/>
        </w:rPr>
      </w:pPr>
    </w:p>
    <w:p w14:paraId="25144A9D" w14:textId="386C9BF4" w:rsidR="00EF0538" w:rsidRPr="00EF0538" w:rsidRDefault="00EF0538" w:rsidP="00EF0538">
      <w:pPr>
        <w:ind w:left="720"/>
        <w:rPr>
          <w:rFonts w:ascii="Cambria" w:hAnsi="Cambria"/>
          <w:bCs/>
          <w:color w:val="000000" w:themeColor="text1"/>
        </w:rPr>
      </w:pPr>
      <w:r>
        <w:rPr>
          <w:rFonts w:ascii="Cambria" w:hAnsi="Cambria"/>
          <w:bCs/>
          <w:color w:val="000000" w:themeColor="text1"/>
        </w:rPr>
        <w:t>“Hard Incompatibilism,” workshop on the 2</w:t>
      </w:r>
      <w:r w:rsidRPr="00EF0538">
        <w:rPr>
          <w:rFonts w:ascii="Cambria" w:hAnsi="Cambria"/>
          <w:bCs/>
          <w:color w:val="000000" w:themeColor="text1"/>
          <w:vertAlign w:val="superscript"/>
        </w:rPr>
        <w:t>nd</w:t>
      </w:r>
      <w:r>
        <w:rPr>
          <w:rFonts w:ascii="Cambria" w:hAnsi="Cambria"/>
          <w:bCs/>
          <w:color w:val="000000" w:themeColor="text1"/>
        </w:rPr>
        <w:t xml:space="preserve"> edition of </w:t>
      </w:r>
      <w:r w:rsidRPr="00EF0538">
        <w:rPr>
          <w:rFonts w:ascii="Cambria" w:hAnsi="Cambria"/>
          <w:bCs/>
          <w:i/>
          <w:iCs/>
          <w:color w:val="000000" w:themeColor="text1"/>
        </w:rPr>
        <w:t>Four Views on Free Will</w:t>
      </w:r>
      <w:r>
        <w:rPr>
          <w:rFonts w:ascii="Cambria" w:hAnsi="Cambria"/>
          <w:bCs/>
          <w:color w:val="000000" w:themeColor="text1"/>
        </w:rPr>
        <w:t>, University of California, Riverside, March 2024.</w:t>
      </w:r>
    </w:p>
    <w:p w14:paraId="3CC83467" w14:textId="77777777" w:rsidR="00815557" w:rsidRPr="00120F94" w:rsidRDefault="00815557" w:rsidP="009F2E3D">
      <w:pPr>
        <w:ind w:left="720"/>
        <w:rPr>
          <w:rFonts w:ascii="Cambria" w:hAnsi="Cambria"/>
          <w:color w:val="000000" w:themeColor="text1"/>
        </w:rPr>
      </w:pPr>
    </w:p>
    <w:p w14:paraId="5CC0C7B8" w14:textId="18FFBE26" w:rsidR="00EF0538" w:rsidRPr="00EF0538" w:rsidRDefault="00EF0538" w:rsidP="00EF0538">
      <w:pPr>
        <w:ind w:left="720"/>
        <w:rPr>
          <w:rFonts w:ascii="Cambria" w:hAnsi="Cambria"/>
          <w:color w:val="000000" w:themeColor="text1"/>
        </w:rPr>
      </w:pPr>
      <w:r w:rsidRPr="00EF0538">
        <w:rPr>
          <w:rFonts w:ascii="Cambria" w:hAnsi="Cambria"/>
          <w:color w:val="000000" w:themeColor="text1"/>
        </w:rPr>
        <w:t>Comments on</w:t>
      </w:r>
      <w:r>
        <w:rPr>
          <w:rFonts w:ascii="Cambria" w:hAnsi="Cambria"/>
          <w:color w:val="000000" w:themeColor="text1"/>
        </w:rPr>
        <w:t xml:space="preserve"> Torin Alter</w:t>
      </w:r>
      <w:r w:rsidRPr="00EF0538">
        <w:rPr>
          <w:rFonts w:ascii="Cambria" w:hAnsi="Cambria"/>
          <w:color w:val="000000" w:themeColor="text1"/>
        </w:rPr>
        <w:t>’s</w:t>
      </w:r>
      <w:r>
        <w:rPr>
          <w:rFonts w:ascii="Cambria" w:hAnsi="Cambria"/>
          <w:i/>
          <w:color w:val="000000" w:themeColor="text1"/>
        </w:rPr>
        <w:t xml:space="preserve"> The Matter of Consciousness</w:t>
      </w:r>
      <w:r w:rsidRPr="00EF0538">
        <w:rPr>
          <w:rFonts w:ascii="Cambria" w:hAnsi="Cambria"/>
          <w:color w:val="000000" w:themeColor="text1"/>
        </w:rPr>
        <w:t xml:space="preserve">, American Philosophical Association </w:t>
      </w:r>
      <w:r>
        <w:rPr>
          <w:rFonts w:ascii="Cambria" w:hAnsi="Cambria"/>
          <w:color w:val="000000" w:themeColor="text1"/>
        </w:rPr>
        <w:t xml:space="preserve">Pacific </w:t>
      </w:r>
      <w:r w:rsidRPr="00EF0538">
        <w:rPr>
          <w:rFonts w:ascii="Cambria" w:hAnsi="Cambria"/>
          <w:color w:val="000000" w:themeColor="text1"/>
        </w:rPr>
        <w:t xml:space="preserve">Division Meetings, </w:t>
      </w:r>
      <w:r>
        <w:rPr>
          <w:rFonts w:ascii="Cambria" w:hAnsi="Cambria"/>
          <w:color w:val="000000" w:themeColor="text1"/>
        </w:rPr>
        <w:t>March</w:t>
      </w:r>
      <w:r w:rsidRPr="00EF0538">
        <w:rPr>
          <w:rFonts w:ascii="Cambria" w:hAnsi="Cambria"/>
          <w:color w:val="000000" w:themeColor="text1"/>
        </w:rPr>
        <w:t xml:space="preserve"> 20</w:t>
      </w:r>
      <w:r>
        <w:rPr>
          <w:rFonts w:ascii="Cambria" w:hAnsi="Cambria"/>
          <w:color w:val="000000" w:themeColor="text1"/>
        </w:rPr>
        <w:t>24</w:t>
      </w:r>
      <w:r w:rsidRPr="00EF0538">
        <w:rPr>
          <w:rFonts w:ascii="Cambria" w:hAnsi="Cambria"/>
          <w:color w:val="000000" w:themeColor="text1"/>
        </w:rPr>
        <w:t>.</w:t>
      </w:r>
    </w:p>
    <w:p w14:paraId="659BAE02" w14:textId="77777777" w:rsidR="0082368D" w:rsidRDefault="0082368D" w:rsidP="009F2E3D">
      <w:pPr>
        <w:rPr>
          <w:rFonts w:ascii="Cambria" w:hAnsi="Cambria"/>
          <w:b/>
          <w:bCs/>
          <w:color w:val="000000" w:themeColor="text1"/>
        </w:rPr>
      </w:pPr>
    </w:p>
    <w:p w14:paraId="7E26CB5F" w14:textId="492683D0" w:rsidR="00686D8C" w:rsidRPr="00686D8C" w:rsidRDefault="00686D8C" w:rsidP="00686D8C">
      <w:pPr>
        <w:rPr>
          <w:rFonts w:ascii="Cambria" w:hAnsi="Cambria"/>
          <w:color w:val="000000" w:themeColor="text1"/>
        </w:rPr>
      </w:pPr>
      <w:r w:rsidRPr="00686D8C">
        <w:rPr>
          <w:rFonts w:ascii="Cambria" w:hAnsi="Cambria"/>
          <w:b/>
          <w:bCs/>
          <w:color w:val="000000" w:themeColor="text1"/>
        </w:rPr>
        <w:t>Awards:</w:t>
      </w:r>
    </w:p>
    <w:p w14:paraId="3154FEF0" w14:textId="77777777" w:rsidR="00686D8C" w:rsidRPr="00686D8C" w:rsidRDefault="00686D8C" w:rsidP="00686D8C">
      <w:pPr>
        <w:rPr>
          <w:rFonts w:ascii="Cambria" w:hAnsi="Cambria"/>
          <w:color w:val="000000" w:themeColor="text1"/>
        </w:rPr>
      </w:pPr>
    </w:p>
    <w:p w14:paraId="24C507BE" w14:textId="6F9EF8D1" w:rsidR="00686D8C" w:rsidRPr="00686D8C" w:rsidRDefault="00686D8C" w:rsidP="00DC189C">
      <w:pPr>
        <w:ind w:left="720"/>
        <w:rPr>
          <w:rFonts w:ascii="Cambria" w:hAnsi="Cambria"/>
          <w:color w:val="000000" w:themeColor="text1"/>
        </w:rPr>
      </w:pPr>
      <w:r w:rsidRPr="00686D8C">
        <w:rPr>
          <w:rFonts w:ascii="Cambria" w:hAnsi="Cambria"/>
          <w:color w:val="000000" w:themeColor="text1"/>
        </w:rPr>
        <w:t xml:space="preserve">“Robust Nonreductive Materialism” selected by </w:t>
      </w:r>
      <w:r w:rsidRPr="00686D8C">
        <w:rPr>
          <w:rFonts w:ascii="Cambria" w:hAnsi="Cambria"/>
          <w:i/>
          <w:color w:val="000000" w:themeColor="text1"/>
        </w:rPr>
        <w:t>The Philosophers’ Annual</w:t>
      </w:r>
      <w:r w:rsidRPr="00686D8C">
        <w:rPr>
          <w:rFonts w:ascii="Cambria" w:hAnsi="Cambria"/>
          <w:color w:val="000000" w:themeColor="text1"/>
        </w:rPr>
        <w:t xml:space="preserve"> as one of the ten best articles in philosophy published in 2002</w:t>
      </w:r>
      <w:r w:rsidR="00EE563F">
        <w:rPr>
          <w:rFonts w:ascii="Cambria" w:hAnsi="Cambria"/>
          <w:color w:val="000000" w:themeColor="text1"/>
        </w:rPr>
        <w:t>.</w:t>
      </w:r>
    </w:p>
    <w:p w14:paraId="35C6D399" w14:textId="77777777" w:rsidR="00686D8C" w:rsidRPr="00686D8C" w:rsidRDefault="00686D8C" w:rsidP="00DC189C">
      <w:pPr>
        <w:ind w:left="720"/>
        <w:rPr>
          <w:rFonts w:ascii="Cambria" w:hAnsi="Cambria"/>
          <w:color w:val="000000" w:themeColor="text1"/>
        </w:rPr>
      </w:pPr>
    </w:p>
    <w:p w14:paraId="27B06AAD" w14:textId="77777777" w:rsidR="00686D8C" w:rsidRPr="00686D8C" w:rsidRDefault="00686D8C" w:rsidP="00DC189C">
      <w:pPr>
        <w:ind w:left="720"/>
        <w:rPr>
          <w:rFonts w:ascii="Cambria" w:hAnsi="Cambria"/>
          <w:color w:val="000000" w:themeColor="text1"/>
        </w:rPr>
      </w:pPr>
      <w:r w:rsidRPr="00686D8C">
        <w:rPr>
          <w:rFonts w:ascii="Cambria" w:hAnsi="Cambria"/>
          <w:color w:val="000000" w:themeColor="text1"/>
        </w:rPr>
        <w:t>Phi Beta Kappa Membership, 2005</w:t>
      </w:r>
    </w:p>
    <w:p w14:paraId="35F93D60" w14:textId="77777777" w:rsidR="00686D8C" w:rsidRPr="00686D8C" w:rsidRDefault="00686D8C" w:rsidP="00DC189C">
      <w:pPr>
        <w:ind w:left="720"/>
        <w:rPr>
          <w:rFonts w:ascii="Cambria" w:hAnsi="Cambria"/>
          <w:color w:val="000000" w:themeColor="text1"/>
        </w:rPr>
      </w:pPr>
      <w:r w:rsidRPr="00686D8C">
        <w:rPr>
          <w:rFonts w:ascii="Cambria" w:hAnsi="Cambria"/>
          <w:color w:val="000000" w:themeColor="text1"/>
        </w:rPr>
        <w:tab/>
      </w:r>
    </w:p>
    <w:p w14:paraId="35B44D23" w14:textId="7787CF24" w:rsidR="00686D8C" w:rsidRPr="00686D8C" w:rsidRDefault="00686D8C" w:rsidP="00DC189C">
      <w:pPr>
        <w:ind w:left="720"/>
        <w:rPr>
          <w:rFonts w:ascii="Cambria" w:hAnsi="Cambria"/>
          <w:color w:val="000000" w:themeColor="text1"/>
        </w:rPr>
      </w:pPr>
      <w:r w:rsidRPr="00686D8C">
        <w:rPr>
          <w:rFonts w:ascii="Cambria" w:hAnsi="Cambria"/>
          <w:color w:val="000000" w:themeColor="text1"/>
        </w:rPr>
        <w:t>Dean’s Lecture Award for Outstanding Scholar and Teacher, College of Arts and Sciences, University of Vermont, 2006</w:t>
      </w:r>
    </w:p>
    <w:p w14:paraId="61001992" w14:textId="77777777" w:rsidR="00686D8C" w:rsidRPr="00686D8C" w:rsidRDefault="00686D8C" w:rsidP="00DC189C">
      <w:pPr>
        <w:ind w:left="720"/>
        <w:rPr>
          <w:rFonts w:ascii="Cambria" w:hAnsi="Cambria"/>
          <w:color w:val="000000" w:themeColor="text1"/>
        </w:rPr>
      </w:pPr>
    </w:p>
    <w:p w14:paraId="5BE1D86B" w14:textId="77777777" w:rsidR="00686D8C" w:rsidRPr="00686D8C" w:rsidRDefault="00686D8C" w:rsidP="00DC189C">
      <w:pPr>
        <w:ind w:left="720"/>
        <w:rPr>
          <w:rFonts w:ascii="Cambria" w:hAnsi="Cambria"/>
          <w:color w:val="000000" w:themeColor="text1"/>
        </w:rPr>
      </w:pPr>
      <w:r w:rsidRPr="00686D8C">
        <w:rPr>
          <w:rFonts w:ascii="Cambria" w:hAnsi="Cambria"/>
          <w:color w:val="000000" w:themeColor="text1"/>
        </w:rPr>
        <w:t>Merrill Presidential Scholar Outstanding Educator Award, Cornell, 2014</w:t>
      </w:r>
    </w:p>
    <w:p w14:paraId="02386DAC" w14:textId="77777777" w:rsidR="00686D8C" w:rsidRPr="00686D8C" w:rsidRDefault="00686D8C" w:rsidP="00DC189C">
      <w:pPr>
        <w:ind w:left="720"/>
        <w:rPr>
          <w:rFonts w:ascii="Cambria" w:hAnsi="Cambria"/>
          <w:color w:val="000000" w:themeColor="text1"/>
        </w:rPr>
      </w:pPr>
    </w:p>
    <w:p w14:paraId="49D40912" w14:textId="77777777" w:rsidR="00686D8C" w:rsidRPr="00686D8C" w:rsidRDefault="00686D8C" w:rsidP="00DC189C">
      <w:pPr>
        <w:ind w:left="720"/>
        <w:rPr>
          <w:rFonts w:ascii="Cambria" w:hAnsi="Cambria"/>
          <w:color w:val="000000" w:themeColor="text1"/>
        </w:rPr>
      </w:pPr>
      <w:r w:rsidRPr="00686D8C">
        <w:rPr>
          <w:rFonts w:ascii="Cambria" w:hAnsi="Cambria"/>
          <w:color w:val="000000" w:themeColor="text1"/>
        </w:rPr>
        <w:t>Merrill Presidential Scholar Outstanding Educator Award, Cornell, 2015</w:t>
      </w:r>
    </w:p>
    <w:p w14:paraId="666CCA1C" w14:textId="77777777" w:rsidR="00686D8C" w:rsidRPr="00686D8C" w:rsidRDefault="00686D8C" w:rsidP="00DC189C">
      <w:pPr>
        <w:ind w:left="720"/>
        <w:rPr>
          <w:rFonts w:ascii="Cambria" w:hAnsi="Cambria"/>
          <w:color w:val="000000" w:themeColor="text1"/>
        </w:rPr>
      </w:pPr>
      <w:r w:rsidRPr="00686D8C">
        <w:rPr>
          <w:rFonts w:ascii="Cambria" w:hAnsi="Cambria"/>
          <w:color w:val="000000" w:themeColor="text1"/>
        </w:rPr>
        <w:tab/>
      </w:r>
    </w:p>
    <w:p w14:paraId="24B32918" w14:textId="7DCD6795" w:rsidR="00815557" w:rsidRPr="00C37F66" w:rsidRDefault="00686D8C" w:rsidP="00DC189C">
      <w:pPr>
        <w:ind w:left="720"/>
        <w:rPr>
          <w:rFonts w:ascii="Cambria" w:hAnsi="Cambria"/>
          <w:color w:val="000000" w:themeColor="text1"/>
        </w:rPr>
      </w:pPr>
      <w:r w:rsidRPr="00686D8C">
        <w:rPr>
          <w:rFonts w:ascii="Cambria" w:hAnsi="Cambria"/>
          <w:color w:val="000000" w:themeColor="text1"/>
        </w:rPr>
        <w:t>Prize for Philosophy, Italian Society for Neuroethics, 2021</w:t>
      </w:r>
    </w:p>
    <w:p w14:paraId="116775F9" w14:textId="77777777" w:rsidR="0072270A" w:rsidRPr="00120F94" w:rsidRDefault="0072270A" w:rsidP="00C61440">
      <w:pPr>
        <w:rPr>
          <w:rFonts w:ascii="Cambria" w:hAnsi="Cambria"/>
          <w:b/>
          <w:bCs/>
          <w:color w:val="000000" w:themeColor="text1"/>
        </w:rPr>
      </w:pPr>
    </w:p>
    <w:p w14:paraId="4746C333" w14:textId="77777777" w:rsidR="009F2E3D" w:rsidRDefault="009F2E3D" w:rsidP="00C61440">
      <w:pPr>
        <w:rPr>
          <w:rFonts w:ascii="Cambria" w:hAnsi="Cambria"/>
          <w:b/>
          <w:bCs/>
          <w:color w:val="000000" w:themeColor="text1"/>
        </w:rPr>
      </w:pPr>
    </w:p>
    <w:p w14:paraId="43A686CA" w14:textId="35F9B2A2" w:rsidR="006C4301" w:rsidRPr="00120F94" w:rsidRDefault="006E58C3" w:rsidP="00C61440">
      <w:pPr>
        <w:rPr>
          <w:color w:val="000000" w:themeColor="text1"/>
        </w:rPr>
      </w:pPr>
      <w:r w:rsidRPr="00120F94">
        <w:rPr>
          <w:rFonts w:ascii="Cambria" w:hAnsi="Cambria"/>
          <w:b/>
          <w:bCs/>
          <w:color w:val="000000" w:themeColor="text1"/>
        </w:rPr>
        <w:t>SERVICE</w:t>
      </w:r>
    </w:p>
    <w:p w14:paraId="668DD7B6"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b/>
          <w:color w:val="000000" w:themeColor="text1"/>
        </w:rPr>
      </w:pPr>
    </w:p>
    <w:p w14:paraId="6A994345"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b/>
          <w:color w:val="000000" w:themeColor="text1"/>
        </w:rPr>
      </w:pPr>
      <w:r w:rsidRPr="00120F94">
        <w:rPr>
          <w:rFonts w:ascii="Cambria" w:hAnsi="Cambria"/>
          <w:b/>
          <w:color w:val="000000" w:themeColor="text1"/>
        </w:rPr>
        <w:t>SERVICE TO THE PROFESSION</w:t>
      </w:r>
    </w:p>
    <w:p w14:paraId="14B6AC53"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b/>
          <w:color w:val="000000" w:themeColor="text1"/>
        </w:rPr>
      </w:pPr>
    </w:p>
    <w:p w14:paraId="3EFDA21A"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b/>
          <w:color w:val="000000" w:themeColor="text1"/>
        </w:rPr>
      </w:pPr>
      <w:r w:rsidRPr="00120F94">
        <w:rPr>
          <w:rFonts w:ascii="Cambria" w:hAnsi="Cambria"/>
          <w:b/>
          <w:color w:val="000000" w:themeColor="text1"/>
        </w:rPr>
        <w:t>Editorial Boards</w:t>
      </w:r>
    </w:p>
    <w:p w14:paraId="234090E5"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color w:val="000000" w:themeColor="text1"/>
        </w:rPr>
      </w:pPr>
    </w:p>
    <w:p w14:paraId="7F0365AC" w14:textId="77777777" w:rsidR="006C4301" w:rsidRPr="00120F94" w:rsidRDefault="006E58C3" w:rsidP="00DC1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i/>
          <w:color w:val="000000" w:themeColor="text1"/>
        </w:rPr>
      </w:pPr>
      <w:r w:rsidRPr="00120F94">
        <w:rPr>
          <w:rFonts w:ascii="Cambria" w:hAnsi="Cambria"/>
          <w:i/>
          <w:color w:val="000000" w:themeColor="text1"/>
        </w:rPr>
        <w:t>The Philosophical Review</w:t>
      </w:r>
    </w:p>
    <w:p w14:paraId="40607870" w14:textId="77777777" w:rsidR="006C4301" w:rsidRDefault="006E58C3" w:rsidP="00DC1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themeColor="text1"/>
        </w:rPr>
      </w:pPr>
      <w:r w:rsidRPr="00120F94">
        <w:rPr>
          <w:rFonts w:ascii="Cambria" w:hAnsi="Cambria"/>
          <w:i/>
          <w:color w:val="000000" w:themeColor="text1"/>
        </w:rPr>
        <w:t>The Stanford Encyclopedia of Philosophy</w:t>
      </w:r>
      <w:r w:rsidRPr="00120F94">
        <w:rPr>
          <w:rFonts w:ascii="Cambria" w:hAnsi="Cambria"/>
          <w:color w:val="000000" w:themeColor="text1"/>
        </w:rPr>
        <w:t>, Subject Editor for Philosophy of Action: Free Will</w:t>
      </w:r>
    </w:p>
    <w:p w14:paraId="04D34CEA" w14:textId="5E94C4C7" w:rsidR="0016094A" w:rsidRPr="0016094A" w:rsidRDefault="0016094A" w:rsidP="00DC1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i/>
          <w:iCs/>
          <w:color w:val="000000" w:themeColor="text1"/>
        </w:rPr>
      </w:pPr>
      <w:r w:rsidRPr="0016094A">
        <w:rPr>
          <w:rFonts w:ascii="Cambria" w:hAnsi="Cambria"/>
          <w:i/>
          <w:iCs/>
          <w:color w:val="000000" w:themeColor="text1"/>
        </w:rPr>
        <w:t>Notre Dame Philosophical Reviews</w:t>
      </w:r>
    </w:p>
    <w:p w14:paraId="250278D7" w14:textId="77777777" w:rsidR="006C4301" w:rsidRPr="00120F94" w:rsidRDefault="006C4301" w:rsidP="00DC1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b/>
          <w:color w:val="000000" w:themeColor="text1"/>
        </w:rPr>
      </w:pPr>
    </w:p>
    <w:p w14:paraId="6AE29DF4"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themeColor="text1"/>
        </w:rPr>
      </w:pPr>
      <w:r w:rsidRPr="00120F94">
        <w:rPr>
          <w:rFonts w:ascii="Cambria" w:hAnsi="Cambria"/>
          <w:b/>
          <w:bCs/>
          <w:color w:val="000000" w:themeColor="text1"/>
        </w:rPr>
        <w:t xml:space="preserve">Reviewer: </w:t>
      </w:r>
      <w:r w:rsidRPr="00120F94">
        <w:rPr>
          <w:rFonts w:ascii="Cambria" w:hAnsi="Cambria"/>
          <w:b/>
          <w:color w:val="000000" w:themeColor="text1"/>
        </w:rPr>
        <w:t>Book manuscripts:</w:t>
      </w:r>
    </w:p>
    <w:p w14:paraId="12D28F48"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b/>
          <w:color w:val="000000" w:themeColor="text1"/>
        </w:rPr>
      </w:pPr>
    </w:p>
    <w:p w14:paraId="32CF7787"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color w:val="000000" w:themeColor="text1"/>
        </w:rPr>
      </w:pPr>
      <w:r w:rsidRPr="00120F94">
        <w:rPr>
          <w:rFonts w:ascii="Cambria" w:hAnsi="Cambria"/>
          <w:color w:val="000000" w:themeColor="text1"/>
        </w:rPr>
        <w:tab/>
        <w:t xml:space="preserve">Broadview Press </w:t>
      </w:r>
    </w:p>
    <w:p w14:paraId="5C293CA0"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themeColor="text1"/>
        </w:rPr>
      </w:pPr>
      <w:r w:rsidRPr="00120F94">
        <w:rPr>
          <w:rFonts w:ascii="Cambria" w:hAnsi="Cambria"/>
          <w:color w:val="000000" w:themeColor="text1"/>
        </w:rPr>
        <w:t xml:space="preserve">Cambridge University Press </w:t>
      </w:r>
    </w:p>
    <w:p w14:paraId="3507A403"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themeColor="text1"/>
        </w:rPr>
      </w:pPr>
      <w:r w:rsidRPr="00120F94">
        <w:rPr>
          <w:rFonts w:ascii="Cambria" w:hAnsi="Cambria"/>
          <w:color w:val="000000" w:themeColor="text1"/>
        </w:rPr>
        <w:t xml:space="preserve">Cornell University Press </w:t>
      </w:r>
    </w:p>
    <w:p w14:paraId="012BD16C"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themeColor="text1"/>
        </w:rPr>
      </w:pPr>
      <w:r w:rsidRPr="00120F94">
        <w:rPr>
          <w:rFonts w:ascii="Cambria" w:hAnsi="Cambria"/>
          <w:color w:val="000000" w:themeColor="text1"/>
        </w:rPr>
        <w:lastRenderedPageBreak/>
        <w:t xml:space="preserve">MIT Press </w:t>
      </w:r>
      <w:r w:rsidRPr="00120F94">
        <w:rPr>
          <w:rFonts w:ascii="Cambria" w:hAnsi="Cambria"/>
          <w:color w:val="000000" w:themeColor="text1"/>
        </w:rPr>
        <w:br/>
        <w:t xml:space="preserve">Oxford University Press </w:t>
      </w:r>
    </w:p>
    <w:p w14:paraId="090DD6E8"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themeColor="text1"/>
        </w:rPr>
      </w:pPr>
      <w:r w:rsidRPr="00120F94">
        <w:rPr>
          <w:rFonts w:ascii="Cambria" w:hAnsi="Cambria"/>
          <w:color w:val="000000" w:themeColor="text1"/>
        </w:rPr>
        <w:t>Princeton University Press</w:t>
      </w:r>
      <w:r w:rsidRPr="00120F94">
        <w:rPr>
          <w:rFonts w:ascii="Cambria" w:hAnsi="Cambria"/>
          <w:color w:val="000000" w:themeColor="text1"/>
        </w:rPr>
        <w:br/>
        <w:t>Rowman and Littlefield Press</w:t>
      </w:r>
    </w:p>
    <w:p w14:paraId="72FA3E5F"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themeColor="text1"/>
        </w:rPr>
      </w:pPr>
      <w:r w:rsidRPr="00120F94">
        <w:rPr>
          <w:rFonts w:ascii="Cambria" w:hAnsi="Cambria"/>
          <w:color w:val="000000" w:themeColor="text1"/>
        </w:rPr>
        <w:t xml:space="preserve">St. Martin's Press </w:t>
      </w:r>
    </w:p>
    <w:p w14:paraId="0537C1C8"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themeColor="text1"/>
        </w:rPr>
      </w:pPr>
      <w:r w:rsidRPr="00120F94">
        <w:rPr>
          <w:rFonts w:ascii="Cambria" w:hAnsi="Cambria"/>
          <w:color w:val="000000" w:themeColor="text1"/>
        </w:rPr>
        <w:t>University of Notre Dame Press</w:t>
      </w:r>
    </w:p>
    <w:p w14:paraId="4711C9E2"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themeColor="text1"/>
        </w:rPr>
      </w:pPr>
    </w:p>
    <w:p w14:paraId="107AADBC"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b/>
          <w:color w:val="000000" w:themeColor="text1"/>
        </w:rPr>
      </w:pPr>
      <w:r w:rsidRPr="00120F94">
        <w:rPr>
          <w:rFonts w:ascii="Cambria" w:hAnsi="Cambria"/>
          <w:b/>
          <w:color w:val="000000" w:themeColor="text1"/>
        </w:rPr>
        <w:t>Reviewer: Articles:</w:t>
      </w:r>
    </w:p>
    <w:p w14:paraId="4D67B57A"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b/>
          <w:color w:val="000000" w:themeColor="text1"/>
        </w:rPr>
      </w:pPr>
    </w:p>
    <w:p w14:paraId="1EA9DB4B"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i/>
          <w:iCs/>
          <w:color w:val="000000" w:themeColor="text1"/>
        </w:rPr>
      </w:pPr>
      <w:r w:rsidRPr="00120F94">
        <w:rPr>
          <w:rFonts w:ascii="Cambria" w:hAnsi="Cambria"/>
          <w:i/>
          <w:iCs/>
          <w:color w:val="000000" w:themeColor="text1"/>
        </w:rPr>
        <w:t>American Philosophical Quarterly</w:t>
      </w:r>
    </w:p>
    <w:p w14:paraId="754E9B25"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i/>
          <w:iCs/>
          <w:color w:val="000000" w:themeColor="text1"/>
        </w:rPr>
      </w:pPr>
      <w:r w:rsidRPr="00120F94">
        <w:rPr>
          <w:rFonts w:ascii="Cambria" w:hAnsi="Cambria"/>
          <w:i/>
          <w:iCs/>
          <w:color w:val="000000" w:themeColor="text1"/>
        </w:rPr>
        <w:t>Analysis</w:t>
      </w:r>
    </w:p>
    <w:p w14:paraId="63A2BE8B"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i/>
          <w:iCs/>
          <w:color w:val="000000" w:themeColor="text1"/>
        </w:rPr>
      </w:pPr>
      <w:r w:rsidRPr="00120F94">
        <w:rPr>
          <w:rFonts w:ascii="Cambria" w:hAnsi="Cambria"/>
          <w:i/>
          <w:iCs/>
          <w:color w:val="000000" w:themeColor="text1"/>
        </w:rPr>
        <w:t>Analytic Philosophy</w:t>
      </w:r>
    </w:p>
    <w:p w14:paraId="7574CE1C"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i/>
          <w:iCs/>
          <w:color w:val="000000" w:themeColor="text1"/>
        </w:rPr>
      </w:pPr>
      <w:r w:rsidRPr="00120F94">
        <w:rPr>
          <w:rFonts w:ascii="Cambria" w:hAnsi="Cambria"/>
          <w:i/>
          <w:iCs/>
          <w:color w:val="000000" w:themeColor="text1"/>
        </w:rPr>
        <w:t>Australasian Journal of Philosophy</w:t>
      </w:r>
    </w:p>
    <w:p w14:paraId="1D13EC6E"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i/>
          <w:iCs/>
          <w:color w:val="000000" w:themeColor="text1"/>
        </w:rPr>
      </w:pPr>
      <w:r w:rsidRPr="00120F94">
        <w:rPr>
          <w:rFonts w:ascii="Cambria" w:hAnsi="Cambria"/>
          <w:i/>
          <w:iCs/>
          <w:color w:val="000000" w:themeColor="text1"/>
        </w:rPr>
        <w:t>British Journal for the History of Philosophy</w:t>
      </w:r>
    </w:p>
    <w:p w14:paraId="2061ECF0"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i/>
          <w:iCs/>
          <w:color w:val="000000" w:themeColor="text1"/>
        </w:rPr>
      </w:pPr>
      <w:r w:rsidRPr="00120F94">
        <w:rPr>
          <w:rFonts w:ascii="Cambria" w:hAnsi="Cambria"/>
          <w:i/>
          <w:iCs/>
          <w:color w:val="000000" w:themeColor="text1"/>
        </w:rPr>
        <w:t>Canadian Journal of Philosophy</w:t>
      </w:r>
    </w:p>
    <w:p w14:paraId="67CB76C5"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i/>
          <w:iCs/>
          <w:color w:val="000000" w:themeColor="text1"/>
        </w:rPr>
      </w:pPr>
      <w:r w:rsidRPr="00120F94">
        <w:rPr>
          <w:rFonts w:ascii="Cambria" w:hAnsi="Cambria"/>
          <w:i/>
          <w:iCs/>
          <w:color w:val="000000" w:themeColor="text1"/>
        </w:rPr>
        <w:t>Criminal Law and Philosophy</w:t>
      </w:r>
    </w:p>
    <w:p w14:paraId="03985DA1"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i/>
          <w:iCs/>
          <w:color w:val="000000" w:themeColor="text1"/>
        </w:rPr>
      </w:pPr>
      <w:proofErr w:type="spellStart"/>
      <w:r w:rsidRPr="00120F94">
        <w:rPr>
          <w:rFonts w:ascii="Cambria" w:hAnsi="Cambria"/>
          <w:i/>
          <w:iCs/>
          <w:color w:val="000000" w:themeColor="text1"/>
        </w:rPr>
        <w:t>Critica</w:t>
      </w:r>
      <w:proofErr w:type="spellEnd"/>
    </w:p>
    <w:p w14:paraId="074C98D9"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i/>
          <w:iCs/>
          <w:color w:val="000000" w:themeColor="text1"/>
        </w:rPr>
      </w:pPr>
      <w:r w:rsidRPr="00120F94">
        <w:rPr>
          <w:rFonts w:ascii="Cambria" w:hAnsi="Cambria"/>
          <w:i/>
          <w:iCs/>
          <w:color w:val="000000" w:themeColor="text1"/>
        </w:rPr>
        <w:t>Dialectica</w:t>
      </w:r>
    </w:p>
    <w:p w14:paraId="20906884"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i/>
          <w:iCs/>
          <w:color w:val="000000" w:themeColor="text1"/>
        </w:rPr>
      </w:pPr>
      <w:r w:rsidRPr="00120F94">
        <w:rPr>
          <w:rFonts w:ascii="Cambria" w:hAnsi="Cambria"/>
          <w:i/>
          <w:iCs/>
          <w:color w:val="000000" w:themeColor="text1"/>
        </w:rPr>
        <w:t>Dialogue</w:t>
      </w:r>
    </w:p>
    <w:p w14:paraId="5F0665D2"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i/>
          <w:iCs/>
          <w:color w:val="000000" w:themeColor="text1"/>
        </w:rPr>
      </w:pPr>
      <w:r w:rsidRPr="00120F94">
        <w:rPr>
          <w:rFonts w:ascii="Cambria" w:hAnsi="Cambria"/>
          <w:i/>
          <w:iCs/>
          <w:color w:val="000000" w:themeColor="text1"/>
        </w:rPr>
        <w:t>Erkenntnis</w:t>
      </w:r>
    </w:p>
    <w:p w14:paraId="137D0946"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i/>
          <w:iCs/>
          <w:color w:val="000000" w:themeColor="text1"/>
        </w:rPr>
      </w:pPr>
      <w:r w:rsidRPr="00120F94">
        <w:rPr>
          <w:rFonts w:ascii="Cambria" w:hAnsi="Cambria"/>
          <w:i/>
          <w:iCs/>
          <w:color w:val="000000" w:themeColor="text1"/>
        </w:rPr>
        <w:t>Ethical Theory and Moral Practice</w:t>
      </w:r>
    </w:p>
    <w:p w14:paraId="3ED9900E"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color w:val="000000" w:themeColor="text1"/>
        </w:rPr>
      </w:pPr>
      <w:r w:rsidRPr="00120F94">
        <w:rPr>
          <w:rFonts w:ascii="Cambria" w:hAnsi="Cambria"/>
          <w:i/>
          <w:iCs/>
          <w:color w:val="000000" w:themeColor="text1"/>
        </w:rPr>
        <w:t>Ethics</w:t>
      </w:r>
      <w:r w:rsidRPr="00120F94">
        <w:rPr>
          <w:rFonts w:ascii="Cambria" w:hAnsi="Cambria"/>
          <w:color w:val="000000" w:themeColor="text1"/>
        </w:rPr>
        <w:t xml:space="preserve"> </w:t>
      </w:r>
    </w:p>
    <w:p w14:paraId="3B7849D2"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i/>
          <w:color w:val="000000" w:themeColor="text1"/>
        </w:rPr>
      </w:pPr>
      <w:r w:rsidRPr="00120F94">
        <w:rPr>
          <w:rFonts w:ascii="Cambria" w:hAnsi="Cambria"/>
          <w:i/>
          <w:color w:val="000000" w:themeColor="text1"/>
        </w:rPr>
        <w:t>European Journal of Philosophy</w:t>
      </w:r>
    </w:p>
    <w:p w14:paraId="10B4C3E0"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i/>
          <w:iCs/>
          <w:color w:val="000000" w:themeColor="text1"/>
        </w:rPr>
      </w:pPr>
      <w:r w:rsidRPr="00120F94">
        <w:rPr>
          <w:rFonts w:ascii="Cambria" w:hAnsi="Cambria"/>
          <w:i/>
          <w:iCs/>
          <w:color w:val="000000" w:themeColor="text1"/>
        </w:rPr>
        <w:t>Faith and Philosophy</w:t>
      </w:r>
    </w:p>
    <w:p w14:paraId="01CB1FE7"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i/>
          <w:iCs/>
          <w:color w:val="000000" w:themeColor="text1"/>
        </w:rPr>
      </w:pPr>
      <w:r w:rsidRPr="00120F94">
        <w:rPr>
          <w:rFonts w:ascii="Cambria" w:hAnsi="Cambria"/>
          <w:i/>
          <w:iCs/>
          <w:color w:val="000000" w:themeColor="text1"/>
        </w:rPr>
        <w:t>History of Philosophy and Logical Analysis</w:t>
      </w:r>
    </w:p>
    <w:p w14:paraId="689384E2" w14:textId="5333D30C"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i/>
          <w:iCs/>
          <w:color w:val="000000" w:themeColor="text1"/>
        </w:rPr>
      </w:pPr>
      <w:r w:rsidRPr="00120F94">
        <w:rPr>
          <w:rFonts w:ascii="Cambria" w:hAnsi="Cambria"/>
          <w:i/>
          <w:iCs/>
          <w:color w:val="000000" w:themeColor="text1"/>
        </w:rPr>
        <w:t>Inquiry</w:t>
      </w:r>
    </w:p>
    <w:p w14:paraId="0634664E" w14:textId="66BE2BCB" w:rsidR="00057CF1" w:rsidRPr="00120F94" w:rsidRDefault="00057C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i/>
          <w:iCs/>
          <w:color w:val="000000" w:themeColor="text1"/>
        </w:rPr>
      </w:pPr>
      <w:r w:rsidRPr="00120F94">
        <w:rPr>
          <w:rFonts w:ascii="Cambria" w:hAnsi="Cambria"/>
          <w:i/>
          <w:iCs/>
          <w:color w:val="000000" w:themeColor="text1"/>
        </w:rPr>
        <w:t>Irish Theological Quarterly</w:t>
      </w:r>
    </w:p>
    <w:p w14:paraId="7E5DB322"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i/>
          <w:iCs/>
          <w:color w:val="000000" w:themeColor="text1"/>
        </w:rPr>
      </w:pPr>
      <w:r w:rsidRPr="00120F94">
        <w:rPr>
          <w:rFonts w:ascii="Cambria" w:hAnsi="Cambria"/>
          <w:i/>
          <w:iCs/>
          <w:color w:val="000000" w:themeColor="text1"/>
        </w:rPr>
        <w:t>Journal of the American Philosophical Association</w:t>
      </w:r>
    </w:p>
    <w:p w14:paraId="6BAE18CF"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i/>
          <w:iCs/>
          <w:color w:val="000000" w:themeColor="text1"/>
        </w:rPr>
      </w:pPr>
      <w:r w:rsidRPr="00120F94">
        <w:rPr>
          <w:rFonts w:ascii="Cambria" w:hAnsi="Cambria"/>
          <w:i/>
          <w:iCs/>
          <w:color w:val="000000" w:themeColor="text1"/>
        </w:rPr>
        <w:t>Journal of Consciousness Studies</w:t>
      </w:r>
    </w:p>
    <w:p w14:paraId="10FAA7FA" w14:textId="77777777" w:rsidR="006C4301"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i/>
          <w:iCs/>
          <w:color w:val="000000" w:themeColor="text1"/>
        </w:rPr>
      </w:pPr>
      <w:r w:rsidRPr="00120F94">
        <w:rPr>
          <w:rFonts w:ascii="Cambria" w:hAnsi="Cambria"/>
          <w:i/>
          <w:iCs/>
          <w:color w:val="000000" w:themeColor="text1"/>
        </w:rPr>
        <w:t>Journal of Controversial Ideas</w:t>
      </w:r>
      <w:r w:rsidRPr="00120F94">
        <w:rPr>
          <w:rFonts w:ascii="Cambria" w:hAnsi="Cambria"/>
          <w:i/>
          <w:iCs/>
          <w:color w:val="000000" w:themeColor="text1"/>
        </w:rPr>
        <w:br/>
        <w:t xml:space="preserve">Journal of Ethics </w:t>
      </w:r>
    </w:p>
    <w:p w14:paraId="2AEBFC13" w14:textId="27BA6752" w:rsidR="00C65BC8" w:rsidRPr="00120F94" w:rsidRDefault="00C65B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i/>
          <w:iCs/>
          <w:color w:val="000000" w:themeColor="text1"/>
        </w:rPr>
      </w:pPr>
      <w:r w:rsidRPr="00120F94">
        <w:rPr>
          <w:rFonts w:ascii="Cambria" w:hAnsi="Cambria"/>
          <w:i/>
          <w:iCs/>
          <w:color w:val="000000" w:themeColor="text1"/>
        </w:rPr>
        <w:t>Journal of Ethics</w:t>
      </w:r>
      <w:r>
        <w:rPr>
          <w:rFonts w:ascii="Cambria" w:hAnsi="Cambria"/>
          <w:i/>
          <w:iCs/>
          <w:color w:val="000000" w:themeColor="text1"/>
        </w:rPr>
        <w:t xml:space="preserve"> and Social Philosophy</w:t>
      </w:r>
    </w:p>
    <w:p w14:paraId="7B0ACF26"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i/>
          <w:iCs/>
          <w:color w:val="000000" w:themeColor="text1"/>
        </w:rPr>
      </w:pPr>
      <w:r w:rsidRPr="00120F94">
        <w:rPr>
          <w:rFonts w:ascii="Cambria" w:hAnsi="Cambria"/>
          <w:i/>
          <w:iCs/>
          <w:color w:val="000000" w:themeColor="text1"/>
        </w:rPr>
        <w:t>Journal of the History of Philosophy</w:t>
      </w:r>
    </w:p>
    <w:p w14:paraId="68B9E0E2"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i/>
          <w:iCs/>
          <w:color w:val="000000" w:themeColor="text1"/>
        </w:rPr>
      </w:pPr>
      <w:r w:rsidRPr="00120F94">
        <w:rPr>
          <w:rFonts w:ascii="Cambria" w:hAnsi="Cambria"/>
          <w:i/>
          <w:iCs/>
          <w:color w:val="000000" w:themeColor="text1"/>
        </w:rPr>
        <w:t>Journal of Philosophical Research</w:t>
      </w:r>
    </w:p>
    <w:p w14:paraId="3DF53683"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i/>
          <w:iCs/>
          <w:color w:val="000000" w:themeColor="text1"/>
        </w:rPr>
      </w:pPr>
      <w:r w:rsidRPr="00120F94">
        <w:rPr>
          <w:rFonts w:ascii="Cambria" w:hAnsi="Cambria"/>
          <w:i/>
          <w:iCs/>
          <w:color w:val="000000" w:themeColor="text1"/>
        </w:rPr>
        <w:t>Journal of Philosophy</w:t>
      </w:r>
    </w:p>
    <w:p w14:paraId="03391576"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i/>
          <w:iCs/>
          <w:color w:val="000000" w:themeColor="text1"/>
        </w:rPr>
      </w:pPr>
      <w:r w:rsidRPr="00120F94">
        <w:rPr>
          <w:rFonts w:ascii="Cambria" w:hAnsi="Cambria"/>
          <w:i/>
          <w:iCs/>
          <w:color w:val="000000" w:themeColor="text1"/>
        </w:rPr>
        <w:t>Journal of Value Inquiry</w:t>
      </w:r>
    </w:p>
    <w:p w14:paraId="3FF9097D"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color w:val="000000" w:themeColor="text1"/>
        </w:rPr>
      </w:pPr>
      <w:r w:rsidRPr="00120F94">
        <w:rPr>
          <w:rFonts w:ascii="Cambria" w:hAnsi="Cambria"/>
          <w:i/>
          <w:iCs/>
          <w:color w:val="000000" w:themeColor="text1"/>
        </w:rPr>
        <w:t>Kantian Review</w:t>
      </w:r>
      <w:r w:rsidRPr="00120F94">
        <w:rPr>
          <w:rFonts w:ascii="Cambria" w:hAnsi="Cambria"/>
          <w:color w:val="000000" w:themeColor="text1"/>
        </w:rPr>
        <w:t xml:space="preserve"> </w:t>
      </w:r>
    </w:p>
    <w:p w14:paraId="4FEDCE0A"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i/>
          <w:color w:val="000000" w:themeColor="text1"/>
        </w:rPr>
      </w:pPr>
      <w:r w:rsidRPr="00120F94">
        <w:rPr>
          <w:rFonts w:ascii="Cambria" w:hAnsi="Cambria"/>
          <w:i/>
          <w:color w:val="000000" w:themeColor="text1"/>
        </w:rPr>
        <w:t>Law and Philosophy</w:t>
      </w:r>
    </w:p>
    <w:p w14:paraId="71062701"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i/>
          <w:iCs/>
          <w:color w:val="000000" w:themeColor="text1"/>
        </w:rPr>
      </w:pPr>
      <w:r w:rsidRPr="00120F94">
        <w:rPr>
          <w:rFonts w:ascii="Cambria" w:hAnsi="Cambria"/>
          <w:i/>
          <w:iCs/>
          <w:color w:val="000000" w:themeColor="text1"/>
        </w:rPr>
        <w:t>Mind</w:t>
      </w:r>
    </w:p>
    <w:p w14:paraId="1413353F"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color w:val="000000" w:themeColor="text1"/>
        </w:rPr>
      </w:pPr>
      <w:r w:rsidRPr="00120F94">
        <w:rPr>
          <w:rFonts w:ascii="Cambria" w:hAnsi="Cambria"/>
          <w:i/>
          <w:iCs/>
          <w:color w:val="000000" w:themeColor="text1"/>
        </w:rPr>
        <w:t>No</w:t>
      </w:r>
      <w:r w:rsidRPr="00120F94">
        <w:rPr>
          <w:rFonts w:ascii="Cambria" w:hAnsi="Cambria" w:cs="WP MultinationalA Roman"/>
          <w:i/>
          <w:iCs/>
          <w:color w:val="000000" w:themeColor="text1"/>
        </w:rPr>
        <w:t>û</w:t>
      </w:r>
      <w:r w:rsidRPr="00120F94">
        <w:rPr>
          <w:rFonts w:ascii="Cambria" w:hAnsi="Cambria"/>
          <w:i/>
          <w:iCs/>
          <w:color w:val="000000" w:themeColor="text1"/>
        </w:rPr>
        <w:t>s</w:t>
      </w:r>
    </w:p>
    <w:p w14:paraId="3FEE6A4F"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color w:val="000000" w:themeColor="text1"/>
        </w:rPr>
      </w:pPr>
      <w:r w:rsidRPr="00120F94">
        <w:rPr>
          <w:rFonts w:ascii="Cambria" w:hAnsi="Cambria"/>
          <w:i/>
          <w:iCs/>
          <w:color w:val="000000" w:themeColor="text1"/>
        </w:rPr>
        <w:t>Pacific Philosophical Quarterly</w:t>
      </w:r>
      <w:r w:rsidRPr="00120F94">
        <w:rPr>
          <w:rFonts w:ascii="Cambria" w:hAnsi="Cambria"/>
          <w:color w:val="000000" w:themeColor="text1"/>
        </w:rPr>
        <w:t xml:space="preserve"> </w:t>
      </w:r>
    </w:p>
    <w:p w14:paraId="387129EC"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i/>
          <w:color w:val="000000" w:themeColor="text1"/>
        </w:rPr>
      </w:pPr>
      <w:r w:rsidRPr="00120F94">
        <w:rPr>
          <w:rFonts w:ascii="Cambria" w:hAnsi="Cambria"/>
          <w:i/>
          <w:color w:val="000000" w:themeColor="text1"/>
        </w:rPr>
        <w:t>Philosophia</w:t>
      </w:r>
    </w:p>
    <w:p w14:paraId="686218AD"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color w:val="000000" w:themeColor="text1"/>
        </w:rPr>
      </w:pPr>
      <w:r w:rsidRPr="00120F94">
        <w:rPr>
          <w:rFonts w:ascii="Cambria" w:hAnsi="Cambria"/>
          <w:i/>
          <w:iCs/>
          <w:color w:val="000000" w:themeColor="text1"/>
        </w:rPr>
        <w:t>Philosophical Papers</w:t>
      </w:r>
      <w:r w:rsidRPr="00120F94">
        <w:rPr>
          <w:rFonts w:ascii="Cambria" w:hAnsi="Cambria"/>
          <w:color w:val="000000" w:themeColor="text1"/>
        </w:rPr>
        <w:t xml:space="preserve"> </w:t>
      </w:r>
    </w:p>
    <w:p w14:paraId="16598BCD"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i/>
          <w:iCs/>
          <w:color w:val="000000" w:themeColor="text1"/>
        </w:rPr>
      </w:pPr>
      <w:r w:rsidRPr="00120F94">
        <w:rPr>
          <w:rFonts w:ascii="Cambria" w:hAnsi="Cambria"/>
          <w:i/>
          <w:iCs/>
          <w:color w:val="000000" w:themeColor="text1"/>
        </w:rPr>
        <w:t>Philosophical Psychology</w:t>
      </w:r>
    </w:p>
    <w:p w14:paraId="045500FB"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i/>
          <w:iCs/>
          <w:color w:val="000000" w:themeColor="text1"/>
        </w:rPr>
      </w:pPr>
      <w:r w:rsidRPr="00120F94">
        <w:rPr>
          <w:rFonts w:ascii="Cambria" w:hAnsi="Cambria"/>
          <w:i/>
          <w:iCs/>
          <w:color w:val="000000" w:themeColor="text1"/>
        </w:rPr>
        <w:t>Philosophical Quarterly</w:t>
      </w:r>
    </w:p>
    <w:p w14:paraId="4C1357ED"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color w:val="000000" w:themeColor="text1"/>
        </w:rPr>
      </w:pPr>
      <w:r w:rsidRPr="00120F94">
        <w:rPr>
          <w:rFonts w:ascii="Cambria" w:hAnsi="Cambria"/>
          <w:i/>
          <w:iCs/>
          <w:color w:val="000000" w:themeColor="text1"/>
        </w:rPr>
        <w:lastRenderedPageBreak/>
        <w:t xml:space="preserve">Philosophical Review </w:t>
      </w:r>
      <w:r w:rsidRPr="00120F94">
        <w:rPr>
          <w:rFonts w:ascii="Cambria" w:hAnsi="Cambria"/>
          <w:color w:val="000000" w:themeColor="text1"/>
        </w:rPr>
        <w:br/>
      </w:r>
      <w:r w:rsidRPr="00120F94">
        <w:rPr>
          <w:rFonts w:ascii="Cambria" w:hAnsi="Cambria"/>
          <w:i/>
          <w:iCs/>
          <w:color w:val="000000" w:themeColor="text1"/>
        </w:rPr>
        <w:t>Philosophical Studies</w:t>
      </w:r>
      <w:r w:rsidRPr="00120F94">
        <w:rPr>
          <w:rFonts w:ascii="Cambria" w:hAnsi="Cambria"/>
          <w:color w:val="000000" w:themeColor="text1"/>
        </w:rPr>
        <w:t xml:space="preserve"> </w:t>
      </w:r>
      <w:r w:rsidRPr="00120F94">
        <w:rPr>
          <w:rFonts w:ascii="Cambria" w:hAnsi="Cambria"/>
          <w:color w:val="000000" w:themeColor="text1"/>
        </w:rPr>
        <w:br/>
      </w:r>
      <w:r w:rsidRPr="00120F94">
        <w:rPr>
          <w:rFonts w:ascii="Cambria" w:hAnsi="Cambria"/>
          <w:i/>
          <w:iCs/>
          <w:color w:val="000000" w:themeColor="text1"/>
        </w:rPr>
        <w:t>Philosophers’ Imprint</w:t>
      </w:r>
    </w:p>
    <w:p w14:paraId="1D210886"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color w:val="000000" w:themeColor="text1"/>
        </w:rPr>
      </w:pPr>
      <w:r w:rsidRPr="00120F94">
        <w:rPr>
          <w:rFonts w:ascii="Cambria" w:hAnsi="Cambria"/>
          <w:i/>
          <w:iCs/>
          <w:color w:val="000000" w:themeColor="text1"/>
        </w:rPr>
        <w:t>Philosophy East and West</w:t>
      </w:r>
      <w:r w:rsidRPr="00120F94">
        <w:rPr>
          <w:rFonts w:ascii="Cambria" w:hAnsi="Cambria"/>
          <w:color w:val="000000" w:themeColor="text1"/>
        </w:rPr>
        <w:t xml:space="preserve"> </w:t>
      </w:r>
    </w:p>
    <w:p w14:paraId="1750C5F6"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i/>
          <w:iCs/>
          <w:color w:val="000000" w:themeColor="text1"/>
        </w:rPr>
      </w:pPr>
      <w:r w:rsidRPr="00120F94">
        <w:rPr>
          <w:rFonts w:ascii="Cambria" w:hAnsi="Cambria"/>
          <w:i/>
          <w:iCs/>
          <w:color w:val="000000" w:themeColor="text1"/>
        </w:rPr>
        <w:t>Philosophy and Phenomenological Research</w:t>
      </w:r>
    </w:p>
    <w:p w14:paraId="10C73A93"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color w:val="000000" w:themeColor="text1"/>
        </w:rPr>
      </w:pPr>
      <w:r w:rsidRPr="00120F94">
        <w:rPr>
          <w:rFonts w:ascii="Cambria" w:hAnsi="Cambria"/>
          <w:i/>
          <w:iCs/>
          <w:color w:val="000000" w:themeColor="text1"/>
        </w:rPr>
        <w:t>Ratio</w:t>
      </w:r>
      <w:r w:rsidRPr="00120F94">
        <w:rPr>
          <w:rFonts w:ascii="Cambria" w:hAnsi="Cambria"/>
          <w:color w:val="000000" w:themeColor="text1"/>
        </w:rPr>
        <w:t xml:space="preserve"> </w:t>
      </w:r>
    </w:p>
    <w:p w14:paraId="461EC277"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i/>
          <w:color w:val="000000" w:themeColor="text1"/>
        </w:rPr>
      </w:pPr>
      <w:r w:rsidRPr="00120F94">
        <w:rPr>
          <w:rFonts w:ascii="Cambria" w:hAnsi="Cambria"/>
          <w:i/>
          <w:color w:val="000000" w:themeColor="text1"/>
        </w:rPr>
        <w:t xml:space="preserve">Res </w:t>
      </w:r>
      <w:proofErr w:type="spellStart"/>
      <w:r w:rsidRPr="00120F94">
        <w:rPr>
          <w:rFonts w:ascii="Cambria" w:hAnsi="Cambria"/>
          <w:i/>
          <w:color w:val="000000" w:themeColor="text1"/>
        </w:rPr>
        <w:t>Philosophica</w:t>
      </w:r>
      <w:proofErr w:type="spellEnd"/>
    </w:p>
    <w:p w14:paraId="25171763"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i/>
          <w:color w:val="000000" w:themeColor="text1"/>
        </w:rPr>
      </w:pPr>
      <w:r w:rsidRPr="00120F94">
        <w:rPr>
          <w:rFonts w:ascii="Cambria" w:hAnsi="Cambria"/>
          <w:i/>
          <w:color w:val="000000" w:themeColor="text1"/>
        </w:rPr>
        <w:t>Review of Philosophy and Psychology</w:t>
      </w:r>
    </w:p>
    <w:p w14:paraId="01E907BC"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i/>
          <w:color w:val="000000" w:themeColor="text1"/>
        </w:rPr>
      </w:pPr>
      <w:r w:rsidRPr="00120F94">
        <w:rPr>
          <w:rFonts w:ascii="Cambria" w:hAnsi="Cambria"/>
          <w:i/>
          <w:color w:val="000000" w:themeColor="text1"/>
        </w:rPr>
        <w:t>Science, Religion, and Culture</w:t>
      </w:r>
    </w:p>
    <w:p w14:paraId="63DA77CF"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i/>
          <w:color w:val="000000" w:themeColor="text1"/>
        </w:rPr>
      </w:pPr>
      <w:r w:rsidRPr="00120F94">
        <w:rPr>
          <w:rFonts w:ascii="Cambria" w:hAnsi="Cambria"/>
          <w:i/>
          <w:color w:val="000000" w:themeColor="text1"/>
        </w:rPr>
        <w:t>Social Theory and Practice</w:t>
      </w:r>
    </w:p>
    <w:p w14:paraId="4F33291A"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color w:val="000000" w:themeColor="text1"/>
        </w:rPr>
      </w:pPr>
      <w:r w:rsidRPr="00120F94">
        <w:rPr>
          <w:rFonts w:ascii="Cambria" w:hAnsi="Cambria"/>
          <w:i/>
          <w:color w:val="000000" w:themeColor="text1"/>
        </w:rPr>
        <w:t>Sophia</w:t>
      </w:r>
      <w:r w:rsidRPr="00120F94">
        <w:rPr>
          <w:rFonts w:ascii="Cambria" w:hAnsi="Cambria"/>
          <w:i/>
          <w:iCs/>
          <w:color w:val="000000" w:themeColor="text1"/>
        </w:rPr>
        <w:br/>
        <w:t>Synth</w:t>
      </w:r>
      <w:r w:rsidRPr="00120F94">
        <w:rPr>
          <w:rFonts w:ascii="Cambria" w:hAnsi="Cambria" w:cs="WP MultinationalA Roman"/>
          <w:i/>
          <w:iCs/>
          <w:color w:val="000000" w:themeColor="text1"/>
        </w:rPr>
        <w:t>è</w:t>
      </w:r>
      <w:r w:rsidRPr="00120F94">
        <w:rPr>
          <w:rFonts w:ascii="Cambria" w:hAnsi="Cambria"/>
          <w:i/>
          <w:iCs/>
          <w:color w:val="000000" w:themeColor="text1"/>
        </w:rPr>
        <w:t>se</w:t>
      </w:r>
    </w:p>
    <w:p w14:paraId="78BCA04F"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i/>
          <w:iCs/>
          <w:color w:val="000000" w:themeColor="text1"/>
        </w:rPr>
      </w:pPr>
      <w:r w:rsidRPr="00120F94">
        <w:rPr>
          <w:rFonts w:ascii="Cambria" w:hAnsi="Cambria"/>
          <w:i/>
          <w:iCs/>
          <w:color w:val="000000" w:themeColor="text1"/>
        </w:rPr>
        <w:t>Theoria</w:t>
      </w:r>
    </w:p>
    <w:p w14:paraId="775EFD0B"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i/>
          <w:iCs/>
          <w:color w:val="000000" w:themeColor="text1"/>
        </w:rPr>
      </w:pPr>
      <w:r w:rsidRPr="00120F94">
        <w:rPr>
          <w:rFonts w:ascii="Cambria" w:hAnsi="Cambria"/>
          <w:i/>
          <w:iCs/>
          <w:color w:val="000000" w:themeColor="text1"/>
        </w:rPr>
        <w:t>Theory and Psychology</w:t>
      </w:r>
    </w:p>
    <w:p w14:paraId="121E8310"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i/>
          <w:iCs/>
          <w:color w:val="000000" w:themeColor="text1"/>
        </w:rPr>
      </w:pPr>
      <w:r w:rsidRPr="00120F94">
        <w:rPr>
          <w:rFonts w:ascii="Cambria" w:hAnsi="Cambria"/>
          <w:i/>
          <w:iCs/>
          <w:color w:val="000000" w:themeColor="text1"/>
        </w:rPr>
        <w:t>Thought</w:t>
      </w:r>
    </w:p>
    <w:p w14:paraId="3796BE3A"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i/>
          <w:iCs/>
          <w:color w:val="000000" w:themeColor="text1"/>
        </w:rPr>
      </w:pPr>
      <w:r w:rsidRPr="00120F94">
        <w:rPr>
          <w:rFonts w:ascii="Cambria" w:hAnsi="Cambria"/>
          <w:i/>
          <w:iCs/>
          <w:color w:val="000000" w:themeColor="text1"/>
        </w:rPr>
        <w:t>Topoi</w:t>
      </w:r>
    </w:p>
    <w:p w14:paraId="05A6CF3C" w14:textId="77777777" w:rsidR="00C37F66" w:rsidRDefault="00C37F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b/>
          <w:bCs/>
          <w:color w:val="000000" w:themeColor="text1"/>
        </w:rPr>
      </w:pPr>
    </w:p>
    <w:p w14:paraId="472512A9" w14:textId="2033FE13"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themeColor="text1"/>
        </w:rPr>
      </w:pPr>
      <w:r w:rsidRPr="00120F94">
        <w:rPr>
          <w:rFonts w:ascii="Cambria" w:hAnsi="Cambria"/>
          <w:b/>
          <w:bCs/>
          <w:color w:val="000000" w:themeColor="text1"/>
        </w:rPr>
        <w:t>UNIVERSITY SERVICE</w:t>
      </w:r>
      <w:r w:rsidRPr="00120F94">
        <w:rPr>
          <w:rFonts w:ascii="Cambria" w:hAnsi="Cambria"/>
          <w:b/>
          <w:color w:val="000000" w:themeColor="text1"/>
        </w:rPr>
        <w:t xml:space="preserve"> </w:t>
      </w:r>
    </w:p>
    <w:p w14:paraId="7449C684"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b/>
          <w:i/>
          <w:iCs/>
          <w:color w:val="000000" w:themeColor="text1"/>
        </w:rPr>
      </w:pPr>
    </w:p>
    <w:p w14:paraId="4D51B016"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themeColor="text1"/>
        </w:rPr>
      </w:pPr>
      <w:r w:rsidRPr="00120F94">
        <w:rPr>
          <w:rFonts w:ascii="Cambria" w:hAnsi="Cambria"/>
          <w:b/>
          <w:color w:val="000000" w:themeColor="text1"/>
        </w:rPr>
        <w:t>At the University of Vermont</w:t>
      </w:r>
      <w:r w:rsidRPr="00120F94">
        <w:rPr>
          <w:rFonts w:ascii="Cambria" w:hAnsi="Cambria"/>
          <w:b/>
          <w:bCs/>
          <w:color w:val="000000" w:themeColor="text1"/>
        </w:rPr>
        <w:t xml:space="preserve">, </w:t>
      </w:r>
      <w:r w:rsidRPr="00120F94">
        <w:rPr>
          <w:rFonts w:ascii="Cambria" w:hAnsi="Cambria"/>
          <w:color w:val="000000" w:themeColor="text1"/>
        </w:rPr>
        <w:t>1985–2007:</w:t>
      </w:r>
    </w:p>
    <w:p w14:paraId="51DD18D4"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b/>
          <w:iCs/>
          <w:color w:val="000000" w:themeColor="text1"/>
        </w:rPr>
      </w:pPr>
    </w:p>
    <w:p w14:paraId="2A0E58E1"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themeColor="text1"/>
        </w:rPr>
      </w:pPr>
      <w:r w:rsidRPr="00120F94">
        <w:rPr>
          <w:rFonts w:ascii="Cambria" w:hAnsi="Cambria"/>
          <w:color w:val="000000" w:themeColor="text1"/>
        </w:rPr>
        <w:t>Committee for Review of the Chair of the Department of Philosophy, 1987</w:t>
      </w:r>
    </w:p>
    <w:p w14:paraId="03747DBE"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themeColor="text1"/>
        </w:rPr>
      </w:pPr>
      <w:r w:rsidRPr="00120F94">
        <w:rPr>
          <w:rFonts w:ascii="Cambria" w:hAnsi="Cambria"/>
          <w:color w:val="000000" w:themeColor="text1"/>
        </w:rPr>
        <w:t>University of Vermont/Lane Series Film Program, Faculty Advisor, 1988–91</w:t>
      </w:r>
    </w:p>
    <w:p w14:paraId="270898DF"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themeColor="text1"/>
        </w:rPr>
      </w:pPr>
      <w:r w:rsidRPr="00120F94">
        <w:rPr>
          <w:rFonts w:ascii="Cambria" w:hAnsi="Cambria"/>
          <w:color w:val="000000" w:themeColor="text1"/>
        </w:rPr>
        <w:t>Academic Standing Committee, College of Arts and Sciences, 1990–94</w:t>
      </w:r>
    </w:p>
    <w:p w14:paraId="0FDD7B5B"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themeColor="text1"/>
        </w:rPr>
      </w:pPr>
      <w:r w:rsidRPr="00120F94">
        <w:rPr>
          <w:rFonts w:ascii="Cambria" w:hAnsi="Cambria"/>
          <w:color w:val="000000" w:themeColor="text1"/>
        </w:rPr>
        <w:t>European Studies Committee, 1991–2007, Interim Director, 1993–94</w:t>
      </w:r>
    </w:p>
    <w:p w14:paraId="3ED20B74"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themeColor="text1"/>
        </w:rPr>
      </w:pPr>
      <w:r w:rsidRPr="00120F94">
        <w:rPr>
          <w:rFonts w:ascii="Cambria" w:hAnsi="Cambria"/>
          <w:color w:val="000000" w:themeColor="text1"/>
        </w:rPr>
        <w:t>Search Committee for the Chair of the Department of Classics (Chair), 1992</w:t>
      </w:r>
    </w:p>
    <w:p w14:paraId="1B0E403A"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themeColor="text1"/>
        </w:rPr>
      </w:pPr>
      <w:r w:rsidRPr="00120F94">
        <w:rPr>
          <w:rFonts w:ascii="Cambria" w:hAnsi="Cambria"/>
          <w:color w:val="000000" w:themeColor="text1"/>
        </w:rPr>
        <w:t xml:space="preserve">Committee for the Review of the </w:t>
      </w:r>
      <w:proofErr w:type="spellStart"/>
      <w:r w:rsidRPr="00120F94">
        <w:rPr>
          <w:rFonts w:ascii="Cambria" w:hAnsi="Cambria"/>
          <w:color w:val="000000" w:themeColor="text1"/>
        </w:rPr>
        <w:t>Buckham</w:t>
      </w:r>
      <w:proofErr w:type="spellEnd"/>
      <w:r w:rsidRPr="00120F94">
        <w:rPr>
          <w:rFonts w:ascii="Cambria" w:hAnsi="Cambria"/>
          <w:color w:val="000000" w:themeColor="text1"/>
        </w:rPr>
        <w:t xml:space="preserve"> Scholarship Program, 1995–96</w:t>
      </w:r>
    </w:p>
    <w:p w14:paraId="0CC2B7CE"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themeColor="text1"/>
        </w:rPr>
      </w:pPr>
      <w:r w:rsidRPr="00120F94">
        <w:rPr>
          <w:rFonts w:ascii="Cambria" w:hAnsi="Cambria"/>
          <w:color w:val="000000" w:themeColor="text1"/>
        </w:rPr>
        <w:t>Search Committee for the Dean of the College of Arts and Sciences, 1995–96</w:t>
      </w:r>
    </w:p>
    <w:p w14:paraId="25121F4C"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themeColor="text1"/>
        </w:rPr>
      </w:pPr>
      <w:r w:rsidRPr="00120F94">
        <w:rPr>
          <w:rFonts w:ascii="Cambria" w:hAnsi="Cambria"/>
          <w:color w:val="000000" w:themeColor="text1"/>
        </w:rPr>
        <w:t>Committee for Review of the Dean of the College of Agriculture, 1997</w:t>
      </w:r>
    </w:p>
    <w:p w14:paraId="434768B2"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themeColor="text1"/>
        </w:rPr>
      </w:pPr>
      <w:r w:rsidRPr="00120F94">
        <w:rPr>
          <w:rFonts w:ascii="Cambria" w:hAnsi="Cambria"/>
          <w:color w:val="000000" w:themeColor="text1"/>
        </w:rPr>
        <w:t>Chair of the Department of Philosophy, 1997–2007</w:t>
      </w:r>
    </w:p>
    <w:p w14:paraId="25885673"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themeColor="text1"/>
        </w:rPr>
      </w:pPr>
      <w:r w:rsidRPr="00120F94">
        <w:rPr>
          <w:rFonts w:ascii="Cambria" w:hAnsi="Cambria"/>
          <w:color w:val="000000" w:themeColor="text1"/>
        </w:rPr>
        <w:t>Search Committee for the Chair of the Department of English (Chair), 1999</w:t>
      </w:r>
    </w:p>
    <w:p w14:paraId="7A692ED3"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themeColor="text1"/>
        </w:rPr>
      </w:pPr>
      <w:r w:rsidRPr="00120F94">
        <w:rPr>
          <w:rFonts w:ascii="Cambria" w:hAnsi="Cambria"/>
          <w:color w:val="000000" w:themeColor="text1"/>
        </w:rPr>
        <w:t>Committee for Review of the Dean of the College of Arts and Sciences, 2002</w:t>
      </w:r>
    </w:p>
    <w:p w14:paraId="30364592"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themeColor="text1"/>
        </w:rPr>
      </w:pPr>
      <w:r w:rsidRPr="00120F94">
        <w:rPr>
          <w:rFonts w:ascii="Cambria" w:hAnsi="Cambria"/>
          <w:color w:val="000000" w:themeColor="text1"/>
        </w:rPr>
        <w:t>Search Committee for the Chair of the Department of Sociology, 2003</w:t>
      </w:r>
    </w:p>
    <w:p w14:paraId="2D17C1B0"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themeColor="text1"/>
        </w:rPr>
      </w:pPr>
      <w:r w:rsidRPr="00120F94">
        <w:rPr>
          <w:rFonts w:ascii="Cambria" w:hAnsi="Cambria"/>
          <w:color w:val="000000" w:themeColor="text1"/>
        </w:rPr>
        <w:t>Associate Dean, College of Arts and Sciences, 2004–05</w:t>
      </w:r>
    </w:p>
    <w:p w14:paraId="036E5A01"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themeColor="text1"/>
        </w:rPr>
      </w:pPr>
      <w:r w:rsidRPr="00120F94">
        <w:rPr>
          <w:rFonts w:ascii="Cambria" w:hAnsi="Cambria"/>
          <w:color w:val="000000" w:themeColor="text1"/>
        </w:rPr>
        <w:t>James Marsh Professors–at–Large Committee, 2005–07</w:t>
      </w:r>
    </w:p>
    <w:p w14:paraId="3B7F7C68"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themeColor="text1"/>
        </w:rPr>
      </w:pPr>
      <w:r w:rsidRPr="00120F94">
        <w:rPr>
          <w:rFonts w:ascii="Cambria" w:hAnsi="Cambria"/>
          <w:color w:val="000000" w:themeColor="text1"/>
        </w:rPr>
        <w:t>Committee for Review of the Department of Political Science, 2006</w:t>
      </w:r>
    </w:p>
    <w:p w14:paraId="24D4636C"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b/>
          <w:color w:val="000000" w:themeColor="text1"/>
        </w:rPr>
      </w:pPr>
    </w:p>
    <w:p w14:paraId="02F6DE36" w14:textId="216DDF7E"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themeColor="text1"/>
        </w:rPr>
      </w:pPr>
      <w:r w:rsidRPr="00120F94">
        <w:rPr>
          <w:rFonts w:ascii="Cambria" w:hAnsi="Cambria"/>
          <w:b/>
          <w:color w:val="000000" w:themeColor="text1"/>
        </w:rPr>
        <w:t>At Cornell University</w:t>
      </w:r>
      <w:r w:rsidRPr="00120F94">
        <w:rPr>
          <w:rFonts w:ascii="Cambria" w:hAnsi="Cambria"/>
          <w:b/>
          <w:bCs/>
          <w:color w:val="000000" w:themeColor="text1"/>
        </w:rPr>
        <w:t xml:space="preserve">, </w:t>
      </w:r>
      <w:r w:rsidRPr="00120F94">
        <w:rPr>
          <w:rFonts w:ascii="Cambria" w:hAnsi="Cambria"/>
          <w:color w:val="000000" w:themeColor="text1"/>
        </w:rPr>
        <w:t>2007–</w:t>
      </w:r>
      <w:r w:rsidR="00F4115E" w:rsidRPr="00120F94">
        <w:rPr>
          <w:rFonts w:ascii="Cambria" w:hAnsi="Cambria"/>
          <w:color w:val="000000" w:themeColor="text1"/>
        </w:rPr>
        <w:t>:</w:t>
      </w:r>
    </w:p>
    <w:p w14:paraId="53B76507"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color w:val="000000" w:themeColor="text1"/>
        </w:rPr>
      </w:pPr>
    </w:p>
    <w:p w14:paraId="3DABAC37"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b/>
          <w:color w:val="000000" w:themeColor="text1"/>
        </w:rPr>
      </w:pPr>
      <w:r w:rsidRPr="00120F94">
        <w:rPr>
          <w:rFonts w:ascii="Cambria" w:hAnsi="Cambria"/>
          <w:b/>
          <w:color w:val="000000" w:themeColor="text1"/>
        </w:rPr>
        <w:t>University Service:</w:t>
      </w:r>
    </w:p>
    <w:p w14:paraId="7DFA8F52"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b/>
          <w:color w:val="000000" w:themeColor="text1"/>
        </w:rPr>
      </w:pPr>
    </w:p>
    <w:p w14:paraId="105938B9" w14:textId="7B76F06E"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color w:val="000000" w:themeColor="text1"/>
        </w:rPr>
      </w:pPr>
      <w:r w:rsidRPr="00120F94">
        <w:rPr>
          <w:rFonts w:ascii="Cambria" w:hAnsi="Cambria"/>
          <w:color w:val="000000" w:themeColor="text1"/>
        </w:rPr>
        <w:tab/>
        <w:t>Organizational Workforce Development Advisory Committee, 2015–</w:t>
      </w:r>
      <w:r w:rsidR="00F4115E" w:rsidRPr="00120F94">
        <w:rPr>
          <w:rFonts w:ascii="Cambria" w:hAnsi="Cambria"/>
          <w:color w:val="000000" w:themeColor="text1"/>
        </w:rPr>
        <w:t>22</w:t>
      </w:r>
    </w:p>
    <w:p w14:paraId="49E1D577"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color w:val="000000" w:themeColor="text1"/>
        </w:rPr>
      </w:pPr>
      <w:r w:rsidRPr="00120F94">
        <w:rPr>
          <w:rFonts w:ascii="Cambria" w:hAnsi="Cambria"/>
          <w:color w:val="000000" w:themeColor="text1"/>
        </w:rPr>
        <w:tab/>
        <w:t>Travel Expense Editorial Committee, 2017–19</w:t>
      </w:r>
    </w:p>
    <w:p w14:paraId="77C72246" w14:textId="3BD66B01"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color w:val="000000" w:themeColor="text1"/>
        </w:rPr>
      </w:pPr>
      <w:r w:rsidRPr="00120F94">
        <w:rPr>
          <w:rFonts w:ascii="Cambria" w:hAnsi="Cambria"/>
          <w:color w:val="000000" w:themeColor="text1"/>
        </w:rPr>
        <w:tab/>
        <w:t>Olin/Uris Libraries Planning Study Executive Committee, 2019–</w:t>
      </w:r>
      <w:r w:rsidR="00F4115E" w:rsidRPr="00120F94">
        <w:rPr>
          <w:rFonts w:ascii="Cambria" w:hAnsi="Cambria"/>
          <w:color w:val="000000" w:themeColor="text1"/>
        </w:rPr>
        <w:t>20</w:t>
      </w:r>
    </w:p>
    <w:p w14:paraId="4A3F71DA" w14:textId="0FC8B73A" w:rsidR="00003389" w:rsidRPr="00120F94" w:rsidRDefault="000033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color w:val="000000" w:themeColor="text1"/>
        </w:rPr>
      </w:pPr>
      <w:r w:rsidRPr="00120F94">
        <w:rPr>
          <w:rFonts w:ascii="Cambria" w:hAnsi="Cambria"/>
          <w:color w:val="000000" w:themeColor="text1"/>
        </w:rPr>
        <w:tab/>
        <w:t>Credit Hour Policy Implementation Working Group, 2021–</w:t>
      </w:r>
      <w:r w:rsidR="00F4115E" w:rsidRPr="00120F94">
        <w:rPr>
          <w:rFonts w:ascii="Cambria" w:hAnsi="Cambria"/>
          <w:color w:val="000000" w:themeColor="text1"/>
        </w:rPr>
        <w:t>22</w:t>
      </w:r>
    </w:p>
    <w:p w14:paraId="089C8AD3" w14:textId="77777777" w:rsidR="00003389" w:rsidRPr="00120F94" w:rsidRDefault="000033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b/>
          <w:color w:val="000000" w:themeColor="text1"/>
        </w:rPr>
      </w:pPr>
    </w:p>
    <w:p w14:paraId="5C41F883" w14:textId="173FE0B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b/>
          <w:color w:val="000000" w:themeColor="text1"/>
        </w:rPr>
      </w:pPr>
      <w:r w:rsidRPr="00120F94">
        <w:rPr>
          <w:rFonts w:ascii="Cambria" w:hAnsi="Cambria"/>
          <w:b/>
          <w:color w:val="000000" w:themeColor="text1"/>
        </w:rPr>
        <w:lastRenderedPageBreak/>
        <w:t>College of Arts and Sciences Service:</w:t>
      </w:r>
    </w:p>
    <w:p w14:paraId="69E79D18"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b/>
          <w:color w:val="000000" w:themeColor="text1"/>
        </w:rPr>
      </w:pPr>
    </w:p>
    <w:p w14:paraId="758283F2"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color w:val="000000" w:themeColor="text1"/>
        </w:rPr>
      </w:pPr>
      <w:r w:rsidRPr="00120F94">
        <w:rPr>
          <w:rFonts w:ascii="Cambria" w:hAnsi="Cambria"/>
          <w:color w:val="000000" w:themeColor="text1"/>
        </w:rPr>
        <w:tab/>
        <w:t>Advisory Committee to the Dean on the Budget Crisis, 2008–09</w:t>
      </w:r>
    </w:p>
    <w:p w14:paraId="2B0CE023"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themeColor="text1"/>
        </w:rPr>
      </w:pPr>
      <w:r w:rsidRPr="00120F94">
        <w:rPr>
          <w:rFonts w:ascii="Cambria" w:hAnsi="Cambria"/>
          <w:color w:val="000000" w:themeColor="text1"/>
        </w:rPr>
        <w:t>Mellon Faculty Seminar, co–leader, 2009–10</w:t>
      </w:r>
    </w:p>
    <w:p w14:paraId="27FF770F"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themeColor="text1"/>
        </w:rPr>
      </w:pPr>
      <w:r w:rsidRPr="00120F94">
        <w:rPr>
          <w:rFonts w:ascii="Cambria" w:hAnsi="Cambria"/>
          <w:color w:val="000000" w:themeColor="text1"/>
        </w:rPr>
        <w:t>Ad hoc tenure committees, 2010 (1), 2011 (1), 2013 (1)</w:t>
      </w:r>
    </w:p>
    <w:p w14:paraId="0E8733D9"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themeColor="text1"/>
        </w:rPr>
      </w:pPr>
      <w:r w:rsidRPr="00120F94">
        <w:rPr>
          <w:rFonts w:ascii="Cambria" w:hAnsi="Cambria"/>
          <w:color w:val="000000" w:themeColor="text1"/>
        </w:rPr>
        <w:t>Olin Uris Research Collections Committee, 2010–18; co–chair, 2012–18</w:t>
      </w:r>
    </w:p>
    <w:p w14:paraId="73DCC48D"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themeColor="text1"/>
        </w:rPr>
      </w:pPr>
      <w:r w:rsidRPr="00120F94">
        <w:rPr>
          <w:rFonts w:ascii="Cambria" w:hAnsi="Cambria"/>
          <w:color w:val="000000" w:themeColor="text1"/>
        </w:rPr>
        <w:t>College Admissions, Spring 2016; Spring 2017; Spring 2018</w:t>
      </w:r>
    </w:p>
    <w:p w14:paraId="776D4251"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themeColor="text1"/>
        </w:rPr>
      </w:pPr>
      <w:r w:rsidRPr="00120F94">
        <w:rPr>
          <w:rFonts w:ascii="Cambria" w:hAnsi="Cambria"/>
          <w:color w:val="000000" w:themeColor="text1"/>
        </w:rPr>
        <w:t>Arts and Humanities Taskforce (CIVIC), 2016–18</w:t>
      </w:r>
    </w:p>
    <w:p w14:paraId="35960940"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themeColor="text1"/>
        </w:rPr>
      </w:pPr>
      <w:r w:rsidRPr="00120F94">
        <w:rPr>
          <w:rFonts w:ascii="Cambria" w:hAnsi="Cambria"/>
          <w:color w:val="000000" w:themeColor="text1"/>
        </w:rPr>
        <w:t>Curriculum Review Committee, 2017–18</w:t>
      </w:r>
    </w:p>
    <w:p w14:paraId="57ED9E69"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720"/>
        <w:rPr>
          <w:rFonts w:ascii="Cambria" w:hAnsi="Cambria"/>
          <w:color w:val="000000" w:themeColor="text1"/>
        </w:rPr>
      </w:pPr>
      <w:r w:rsidRPr="00120F94">
        <w:rPr>
          <w:rFonts w:ascii="Cambria" w:hAnsi="Cambria"/>
          <w:color w:val="000000" w:themeColor="text1"/>
        </w:rPr>
        <w:t>Senior Associate Dean for the Arts and Humanities, 2018–</w:t>
      </w:r>
    </w:p>
    <w:p w14:paraId="51E30AE5"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ind w:left="144"/>
        <w:rPr>
          <w:rFonts w:ascii="Cambria" w:hAnsi="Cambria"/>
          <w:color w:val="000000" w:themeColor="text1"/>
        </w:rPr>
      </w:pPr>
    </w:p>
    <w:p w14:paraId="2B9C01C8" w14:textId="77777777" w:rsidR="009F2E3D" w:rsidRDefault="009F2E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b/>
          <w:color w:val="000000" w:themeColor="text1"/>
        </w:rPr>
      </w:pPr>
    </w:p>
    <w:p w14:paraId="0E25CA7C" w14:textId="00BB46E9"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b/>
          <w:color w:val="000000" w:themeColor="text1"/>
        </w:rPr>
      </w:pPr>
      <w:r w:rsidRPr="00120F94">
        <w:rPr>
          <w:rFonts w:ascii="Cambria" w:hAnsi="Cambria"/>
          <w:b/>
          <w:color w:val="000000" w:themeColor="text1"/>
        </w:rPr>
        <w:t>Department of Philosophy Service:</w:t>
      </w:r>
    </w:p>
    <w:p w14:paraId="5AD5C1F9" w14:textId="77777777" w:rsidR="006C4301" w:rsidRPr="00120F94" w:rsidRDefault="006C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b/>
          <w:color w:val="000000" w:themeColor="text1"/>
        </w:rPr>
      </w:pPr>
    </w:p>
    <w:p w14:paraId="557F5FDF"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color w:val="000000" w:themeColor="text1"/>
        </w:rPr>
      </w:pPr>
      <w:r w:rsidRPr="00120F94">
        <w:rPr>
          <w:rFonts w:ascii="Cambria" w:hAnsi="Cambria"/>
          <w:color w:val="000000" w:themeColor="text1"/>
        </w:rPr>
        <w:tab/>
        <w:t>Standing Committee for Faculty Recruitment, 2007–18</w:t>
      </w:r>
    </w:p>
    <w:p w14:paraId="128DD5DE"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color w:val="000000" w:themeColor="text1"/>
        </w:rPr>
      </w:pPr>
      <w:r w:rsidRPr="00120F94">
        <w:rPr>
          <w:rFonts w:ascii="Cambria" w:hAnsi="Cambria"/>
          <w:color w:val="000000" w:themeColor="text1"/>
        </w:rPr>
        <w:tab/>
        <w:t>Faculty Search Committee (co–chair), 2007–08</w:t>
      </w:r>
    </w:p>
    <w:p w14:paraId="66524FAE"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themeColor="text1"/>
        </w:rPr>
      </w:pPr>
      <w:r w:rsidRPr="00120F94">
        <w:rPr>
          <w:rFonts w:ascii="Cambria" w:hAnsi="Cambria"/>
          <w:color w:val="000000" w:themeColor="text1"/>
        </w:rPr>
        <w:tab/>
        <w:t xml:space="preserve">Editor, </w:t>
      </w:r>
      <w:r w:rsidRPr="00120F94">
        <w:rPr>
          <w:rFonts w:ascii="Cambria" w:hAnsi="Cambria"/>
          <w:i/>
          <w:color w:val="000000" w:themeColor="text1"/>
        </w:rPr>
        <w:t>Philosophical Review</w:t>
      </w:r>
      <w:r w:rsidRPr="00120F94">
        <w:rPr>
          <w:rFonts w:ascii="Cambria" w:hAnsi="Cambria"/>
          <w:color w:val="000000" w:themeColor="text1"/>
        </w:rPr>
        <w:t>, Spring 2008</w:t>
      </w:r>
    </w:p>
    <w:p w14:paraId="7EC7C297"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color w:val="000000" w:themeColor="text1"/>
        </w:rPr>
      </w:pPr>
      <w:r w:rsidRPr="00120F94">
        <w:rPr>
          <w:rFonts w:ascii="Cambria" w:hAnsi="Cambria"/>
          <w:color w:val="000000" w:themeColor="text1"/>
        </w:rPr>
        <w:tab/>
        <w:t>Acting Chair, Sage School of Philosophy, 2008–09</w:t>
      </w:r>
    </w:p>
    <w:p w14:paraId="508108C6"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color w:val="000000" w:themeColor="text1"/>
        </w:rPr>
      </w:pPr>
      <w:r w:rsidRPr="00120F94">
        <w:rPr>
          <w:rFonts w:ascii="Cambria" w:hAnsi="Cambria"/>
          <w:color w:val="000000" w:themeColor="text1"/>
        </w:rPr>
        <w:tab/>
        <w:t>Graduate Student Admissions Committee, 2008–09, 2009–10, 2010–11</w:t>
      </w:r>
    </w:p>
    <w:p w14:paraId="013A7FC1"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themeColor="text1"/>
        </w:rPr>
      </w:pPr>
      <w:r w:rsidRPr="00120F94">
        <w:rPr>
          <w:rFonts w:ascii="Cambria" w:hAnsi="Cambria"/>
          <w:color w:val="000000" w:themeColor="text1"/>
        </w:rPr>
        <w:tab/>
        <w:t xml:space="preserve">Editor–in–Chief, </w:t>
      </w:r>
      <w:r w:rsidRPr="00120F94">
        <w:rPr>
          <w:rFonts w:ascii="Cambria" w:hAnsi="Cambria"/>
          <w:i/>
          <w:color w:val="000000" w:themeColor="text1"/>
        </w:rPr>
        <w:t>Philosophical Review</w:t>
      </w:r>
      <w:r w:rsidRPr="00120F94">
        <w:rPr>
          <w:rFonts w:ascii="Cambria" w:hAnsi="Cambria"/>
          <w:color w:val="000000" w:themeColor="text1"/>
        </w:rPr>
        <w:t>, Spring 2010</w:t>
      </w:r>
    </w:p>
    <w:p w14:paraId="3C43D133"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color w:val="000000" w:themeColor="text1"/>
        </w:rPr>
      </w:pPr>
      <w:r w:rsidRPr="00120F94">
        <w:rPr>
          <w:rFonts w:ascii="Cambria" w:hAnsi="Cambria"/>
          <w:color w:val="000000" w:themeColor="text1"/>
        </w:rPr>
        <w:tab/>
        <w:t>Director of Graduate Studies, 2010–11</w:t>
      </w:r>
    </w:p>
    <w:p w14:paraId="10BD7350"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color w:val="000000" w:themeColor="text1"/>
        </w:rPr>
      </w:pPr>
      <w:r w:rsidRPr="00120F94">
        <w:rPr>
          <w:rFonts w:ascii="Cambria" w:hAnsi="Cambria"/>
          <w:color w:val="000000" w:themeColor="text1"/>
        </w:rPr>
        <w:tab/>
        <w:t>Director of Undergraduate Studies, Fall 2011</w:t>
      </w:r>
    </w:p>
    <w:p w14:paraId="4EFD8493"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themeColor="text1"/>
        </w:rPr>
      </w:pPr>
      <w:r w:rsidRPr="00120F94">
        <w:rPr>
          <w:rFonts w:ascii="Cambria" w:hAnsi="Cambria"/>
          <w:color w:val="000000" w:themeColor="text1"/>
        </w:rPr>
        <w:tab/>
        <w:t xml:space="preserve">Editor, </w:t>
      </w:r>
      <w:r w:rsidRPr="00120F94">
        <w:rPr>
          <w:rFonts w:ascii="Cambria" w:hAnsi="Cambria"/>
          <w:i/>
          <w:color w:val="000000" w:themeColor="text1"/>
        </w:rPr>
        <w:t>Philosophical Review</w:t>
      </w:r>
      <w:r w:rsidRPr="00120F94">
        <w:rPr>
          <w:rFonts w:ascii="Cambria" w:hAnsi="Cambria"/>
          <w:color w:val="000000" w:themeColor="text1"/>
        </w:rPr>
        <w:t>, 2012–13</w:t>
      </w:r>
    </w:p>
    <w:p w14:paraId="6ED3E44D"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ascii="Cambria" w:hAnsi="Cambria"/>
          <w:color w:val="000000" w:themeColor="text1"/>
        </w:rPr>
      </w:pPr>
      <w:r w:rsidRPr="00120F94">
        <w:rPr>
          <w:rFonts w:ascii="Cambria" w:hAnsi="Cambria"/>
          <w:color w:val="000000" w:themeColor="text1"/>
        </w:rPr>
        <w:tab/>
        <w:t>Chair, Sage School of Philosophy, 2013–18</w:t>
      </w:r>
    </w:p>
    <w:p w14:paraId="51EA4333" w14:textId="77777777" w:rsidR="006C4301" w:rsidRPr="00120F94" w:rsidRDefault="006E5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color w:val="000000" w:themeColor="text1"/>
        </w:rPr>
      </w:pPr>
      <w:r w:rsidRPr="00120F94">
        <w:rPr>
          <w:rFonts w:ascii="Cambria" w:hAnsi="Cambria"/>
          <w:color w:val="000000" w:themeColor="text1"/>
        </w:rPr>
        <w:tab/>
        <w:t>Faculty Search Committee, 2017–18</w:t>
      </w:r>
    </w:p>
    <w:sectPr w:rsidR="006C4301" w:rsidRPr="00120F94">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A9F77" w14:textId="77777777" w:rsidR="00657216" w:rsidRDefault="00657216">
      <w:r>
        <w:separator/>
      </w:r>
    </w:p>
  </w:endnote>
  <w:endnote w:type="continuationSeparator" w:id="0">
    <w:p w14:paraId="45064EBB" w14:textId="77777777" w:rsidR="00657216" w:rsidRDefault="00657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panose1 w:val="020B0604020202020204"/>
    <w:charset w:val="00"/>
    <w:family w:val="roman"/>
    <w:pitch w:val="variable"/>
  </w:font>
  <w:font w:name="Courier New">
    <w:panose1 w:val="02070309020205020404"/>
    <w:charset w:val="00"/>
    <w:family w:val="modern"/>
    <w:pitch w:val="fixed"/>
    <w:sig w:usb0="E0002EFF" w:usb1="C0007843" w:usb2="00000009" w:usb3="00000000" w:csb0="000001FF" w:csb1="00000000"/>
  </w:font>
  <w:font w:name="CourierNewPSMT">
    <w:panose1 w:val="02070309020205020404"/>
    <w:charset w:val="00"/>
    <w:family w:val="modern"/>
    <w:pitch w:val="fixed"/>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WP MultinationalA Roman">
    <w:panose1 w:val="020B0604020202020204"/>
    <w:charset w:val="02"/>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A3715" w14:textId="77777777" w:rsidR="00111D24" w:rsidRDefault="006E58C3">
    <w:pPr>
      <w:pStyle w:val="Footer"/>
      <w:jc w:val="right"/>
    </w:pPr>
    <w:r>
      <w:fldChar w:fldCharType="begin"/>
    </w:r>
    <w:r>
      <w:instrText xml:space="preserve"> PAGE </w:instrText>
    </w:r>
    <w:r>
      <w:fldChar w:fldCharType="separate"/>
    </w:r>
    <w:r>
      <w:t>4</w:t>
    </w:r>
    <w:r>
      <w:fldChar w:fldCharType="end"/>
    </w:r>
  </w:p>
  <w:p w14:paraId="0D1FE50B" w14:textId="77777777" w:rsidR="00111D24" w:rsidRDefault="00111D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8C10C" w14:textId="77777777" w:rsidR="00657216" w:rsidRDefault="00657216">
      <w:r>
        <w:rPr>
          <w:color w:val="000000"/>
        </w:rPr>
        <w:separator/>
      </w:r>
    </w:p>
  </w:footnote>
  <w:footnote w:type="continuationSeparator" w:id="0">
    <w:p w14:paraId="649178A7" w14:textId="77777777" w:rsidR="00657216" w:rsidRDefault="006572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301"/>
    <w:rsid w:val="00003389"/>
    <w:rsid w:val="0000673E"/>
    <w:rsid w:val="00017D6A"/>
    <w:rsid w:val="00030875"/>
    <w:rsid w:val="00057CF1"/>
    <w:rsid w:val="000616EA"/>
    <w:rsid w:val="0006502D"/>
    <w:rsid w:val="00071519"/>
    <w:rsid w:val="00073336"/>
    <w:rsid w:val="00085991"/>
    <w:rsid w:val="00085DB8"/>
    <w:rsid w:val="00091FEA"/>
    <w:rsid w:val="000A65D3"/>
    <w:rsid w:val="000B2B14"/>
    <w:rsid w:val="000D3DC1"/>
    <w:rsid w:val="00111D24"/>
    <w:rsid w:val="00120F94"/>
    <w:rsid w:val="0016094A"/>
    <w:rsid w:val="00176E0E"/>
    <w:rsid w:val="00181FCB"/>
    <w:rsid w:val="001A72C4"/>
    <w:rsid w:val="001B098A"/>
    <w:rsid w:val="001D6E93"/>
    <w:rsid w:val="00204099"/>
    <w:rsid w:val="00217010"/>
    <w:rsid w:val="00223AAB"/>
    <w:rsid w:val="00224C05"/>
    <w:rsid w:val="00242192"/>
    <w:rsid w:val="00251CFF"/>
    <w:rsid w:val="00261780"/>
    <w:rsid w:val="00262980"/>
    <w:rsid w:val="002C30A4"/>
    <w:rsid w:val="002F2035"/>
    <w:rsid w:val="00305323"/>
    <w:rsid w:val="003143DB"/>
    <w:rsid w:val="00392831"/>
    <w:rsid w:val="003A26E3"/>
    <w:rsid w:val="003B038C"/>
    <w:rsid w:val="003C3C24"/>
    <w:rsid w:val="003D7033"/>
    <w:rsid w:val="00467E8E"/>
    <w:rsid w:val="00471F07"/>
    <w:rsid w:val="004807C4"/>
    <w:rsid w:val="0048521D"/>
    <w:rsid w:val="004A2174"/>
    <w:rsid w:val="004A3A4D"/>
    <w:rsid w:val="00507915"/>
    <w:rsid w:val="0051197F"/>
    <w:rsid w:val="00571C4F"/>
    <w:rsid w:val="005877AF"/>
    <w:rsid w:val="005B7D6D"/>
    <w:rsid w:val="005C2AAE"/>
    <w:rsid w:val="005D4440"/>
    <w:rsid w:val="005F2E5C"/>
    <w:rsid w:val="006007D9"/>
    <w:rsid w:val="00621F9D"/>
    <w:rsid w:val="00623826"/>
    <w:rsid w:val="00657216"/>
    <w:rsid w:val="00680A8E"/>
    <w:rsid w:val="0068399C"/>
    <w:rsid w:val="00686D8C"/>
    <w:rsid w:val="006B1EFA"/>
    <w:rsid w:val="006C24FC"/>
    <w:rsid w:val="006C4301"/>
    <w:rsid w:val="006E58C3"/>
    <w:rsid w:val="0072270A"/>
    <w:rsid w:val="0072775B"/>
    <w:rsid w:val="007402D0"/>
    <w:rsid w:val="007464C1"/>
    <w:rsid w:val="00756C27"/>
    <w:rsid w:val="00757D84"/>
    <w:rsid w:val="00773384"/>
    <w:rsid w:val="00794DB3"/>
    <w:rsid w:val="00797F29"/>
    <w:rsid w:val="007D04A2"/>
    <w:rsid w:val="00815557"/>
    <w:rsid w:val="0082368D"/>
    <w:rsid w:val="0083163A"/>
    <w:rsid w:val="00846A57"/>
    <w:rsid w:val="0086706B"/>
    <w:rsid w:val="008A418D"/>
    <w:rsid w:val="008C52A8"/>
    <w:rsid w:val="009C2E8D"/>
    <w:rsid w:val="009D02FC"/>
    <w:rsid w:val="009D46F7"/>
    <w:rsid w:val="009D6D41"/>
    <w:rsid w:val="009F2E3D"/>
    <w:rsid w:val="00A16232"/>
    <w:rsid w:val="00A915D1"/>
    <w:rsid w:val="00AA2755"/>
    <w:rsid w:val="00AA3C86"/>
    <w:rsid w:val="00AA55E6"/>
    <w:rsid w:val="00AB7F86"/>
    <w:rsid w:val="00AE5F5D"/>
    <w:rsid w:val="00B55620"/>
    <w:rsid w:val="00B675FA"/>
    <w:rsid w:val="00BE20F2"/>
    <w:rsid w:val="00BF3A8F"/>
    <w:rsid w:val="00C24E33"/>
    <w:rsid w:val="00C309E7"/>
    <w:rsid w:val="00C37F66"/>
    <w:rsid w:val="00C53EFE"/>
    <w:rsid w:val="00C54B45"/>
    <w:rsid w:val="00C61440"/>
    <w:rsid w:val="00C65BC8"/>
    <w:rsid w:val="00CC5D1D"/>
    <w:rsid w:val="00CF466E"/>
    <w:rsid w:val="00CF5BEA"/>
    <w:rsid w:val="00D16807"/>
    <w:rsid w:val="00DA1D07"/>
    <w:rsid w:val="00DA35E3"/>
    <w:rsid w:val="00DC189C"/>
    <w:rsid w:val="00DC3394"/>
    <w:rsid w:val="00E00599"/>
    <w:rsid w:val="00E60995"/>
    <w:rsid w:val="00E814F0"/>
    <w:rsid w:val="00E82D1D"/>
    <w:rsid w:val="00E97E70"/>
    <w:rsid w:val="00EE330C"/>
    <w:rsid w:val="00EE563F"/>
    <w:rsid w:val="00EF0538"/>
    <w:rsid w:val="00EF0F69"/>
    <w:rsid w:val="00F243B4"/>
    <w:rsid w:val="00F4115E"/>
    <w:rsid w:val="00F54C56"/>
    <w:rsid w:val="00F579E8"/>
    <w:rsid w:val="00F60B2A"/>
    <w:rsid w:val="00F610F5"/>
    <w:rsid w:val="00F6480A"/>
    <w:rsid w:val="00F95E9F"/>
    <w:rsid w:val="00F96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857723"/>
  <w15:docId w15:val="{2044CBD6-E58B-7847-B8F7-AE52A36E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widowControl w:val="0"/>
      <w:autoSpaceDE w:val="0"/>
      <w:spacing w:before="240" w:after="60"/>
      <w:outlineLvl w:val="0"/>
    </w:pPr>
    <w:rPr>
      <w:rFonts w:ascii="Cambria" w:hAnsi="Cambria"/>
      <w:b/>
      <w:bCs/>
      <w:kern w:val="3"/>
      <w:sz w:val="32"/>
      <w:szCs w:val="32"/>
    </w:rPr>
  </w:style>
  <w:style w:type="paragraph" w:styleId="Heading3">
    <w:name w:val="heading 3"/>
    <w:basedOn w:val="Normal"/>
    <w:next w:val="Normal"/>
    <w:uiPriority w:val="9"/>
    <w:semiHidden/>
    <w:unhideWhenUsed/>
    <w:qFormat/>
    <w:pPr>
      <w:keepNext/>
      <w:spacing w:before="240" w:after="60" w:line="276" w:lineRule="auto"/>
      <w:outlineLvl w:val="2"/>
    </w:pPr>
    <w:rPr>
      <w:rFonts w:ascii="Arial" w:eastAsia="Calibri" w:hAnsi="Arial" w:cs="Arial"/>
      <w:b/>
      <w:bCs/>
      <w:sz w:val="26"/>
      <w:szCs w:val="26"/>
    </w:rPr>
  </w:style>
  <w:style w:type="paragraph" w:styleId="Heading4">
    <w:name w:val="heading 4"/>
    <w:basedOn w:val="Normal"/>
    <w:uiPriority w:val="9"/>
    <w:semiHidden/>
    <w:unhideWhenUsed/>
    <w:qFormat/>
    <w:pPr>
      <w:spacing w:before="100" w:after="100"/>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
    <w:name w:val="_53"/>
    <w:pPr>
      <w:widowControl w:val="0"/>
      <w:suppressAutoHyphens/>
      <w:autoSpaceDE w:val="0"/>
      <w:jc w:val="both"/>
    </w:pPr>
    <w:rPr>
      <w:sz w:val="24"/>
      <w:szCs w:val="24"/>
    </w:rPr>
  </w:style>
  <w:style w:type="paragraph" w:customStyle="1" w:styleId="52">
    <w:name w:val="_5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1440" w:hanging="720"/>
      <w:jc w:val="both"/>
    </w:pPr>
    <w:rPr>
      <w:sz w:val="24"/>
      <w:szCs w:val="24"/>
    </w:rPr>
  </w:style>
  <w:style w:type="paragraph" w:customStyle="1" w:styleId="51">
    <w:name w:val="_51"/>
    <w:pPr>
      <w:widowControl w:val="0"/>
      <w:tabs>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2160"/>
      <w:jc w:val="both"/>
    </w:pPr>
    <w:rPr>
      <w:sz w:val="24"/>
      <w:szCs w:val="24"/>
    </w:rPr>
  </w:style>
  <w:style w:type="paragraph" w:customStyle="1" w:styleId="50">
    <w:name w:val="_50"/>
    <w:pPr>
      <w:widowControl w:val="0"/>
      <w:tabs>
        <w:tab w:val="left" w:pos="2880"/>
        <w:tab w:val="left" w:pos="3600"/>
        <w:tab w:val="left" w:pos="4320"/>
        <w:tab w:val="left" w:pos="5040"/>
        <w:tab w:val="left" w:pos="5760"/>
        <w:tab w:val="left" w:pos="6480"/>
        <w:tab w:val="left" w:pos="7200"/>
        <w:tab w:val="left" w:pos="7920"/>
        <w:tab w:val="left" w:pos="8640"/>
      </w:tabs>
      <w:suppressAutoHyphens/>
      <w:autoSpaceDE w:val="0"/>
      <w:ind w:left="2880"/>
      <w:jc w:val="both"/>
    </w:pPr>
    <w:rPr>
      <w:sz w:val="24"/>
      <w:szCs w:val="24"/>
    </w:rPr>
  </w:style>
  <w:style w:type="paragraph" w:customStyle="1" w:styleId="49">
    <w:name w:val="_49"/>
    <w:pPr>
      <w:widowControl w:val="0"/>
      <w:tabs>
        <w:tab w:val="left" w:pos="3600"/>
        <w:tab w:val="left" w:pos="4320"/>
        <w:tab w:val="left" w:pos="5040"/>
        <w:tab w:val="left" w:pos="5760"/>
        <w:tab w:val="left" w:pos="6480"/>
        <w:tab w:val="left" w:pos="7200"/>
        <w:tab w:val="left" w:pos="7920"/>
        <w:tab w:val="left" w:pos="8640"/>
      </w:tabs>
      <w:suppressAutoHyphens/>
      <w:autoSpaceDE w:val="0"/>
      <w:ind w:left="3600"/>
      <w:jc w:val="both"/>
    </w:pPr>
    <w:rPr>
      <w:sz w:val="24"/>
      <w:szCs w:val="24"/>
    </w:rPr>
  </w:style>
  <w:style w:type="paragraph" w:customStyle="1" w:styleId="48">
    <w:name w:val="_48"/>
    <w:pPr>
      <w:widowControl w:val="0"/>
      <w:tabs>
        <w:tab w:val="left" w:pos="4320"/>
        <w:tab w:val="left" w:pos="5040"/>
        <w:tab w:val="left" w:pos="5760"/>
        <w:tab w:val="left" w:pos="6480"/>
        <w:tab w:val="left" w:pos="7200"/>
        <w:tab w:val="left" w:pos="7920"/>
        <w:tab w:val="left" w:pos="8640"/>
      </w:tabs>
      <w:suppressAutoHyphens/>
      <w:autoSpaceDE w:val="0"/>
      <w:ind w:left="4320"/>
      <w:jc w:val="both"/>
    </w:pPr>
    <w:rPr>
      <w:sz w:val="24"/>
      <w:szCs w:val="24"/>
    </w:rPr>
  </w:style>
  <w:style w:type="paragraph" w:customStyle="1" w:styleId="47">
    <w:name w:val="_47"/>
    <w:pPr>
      <w:widowControl w:val="0"/>
      <w:tabs>
        <w:tab w:val="left" w:pos="5040"/>
        <w:tab w:val="left" w:pos="5760"/>
        <w:tab w:val="left" w:pos="6480"/>
        <w:tab w:val="left" w:pos="7200"/>
        <w:tab w:val="left" w:pos="7920"/>
        <w:tab w:val="left" w:pos="8640"/>
      </w:tabs>
      <w:suppressAutoHyphens/>
      <w:autoSpaceDE w:val="0"/>
      <w:ind w:left="5040"/>
      <w:jc w:val="both"/>
    </w:pPr>
    <w:rPr>
      <w:sz w:val="24"/>
      <w:szCs w:val="24"/>
    </w:rPr>
  </w:style>
  <w:style w:type="paragraph" w:customStyle="1" w:styleId="46">
    <w:name w:val="_46"/>
    <w:pPr>
      <w:widowControl w:val="0"/>
      <w:tabs>
        <w:tab w:val="left" w:pos="5760"/>
        <w:tab w:val="left" w:pos="6480"/>
        <w:tab w:val="left" w:pos="7200"/>
        <w:tab w:val="left" w:pos="7920"/>
        <w:tab w:val="left" w:pos="8640"/>
      </w:tabs>
      <w:suppressAutoHyphens/>
      <w:autoSpaceDE w:val="0"/>
      <w:ind w:left="5760"/>
      <w:jc w:val="both"/>
    </w:pPr>
    <w:rPr>
      <w:sz w:val="24"/>
      <w:szCs w:val="24"/>
    </w:rPr>
  </w:style>
  <w:style w:type="paragraph" w:customStyle="1" w:styleId="45">
    <w:name w:val="_45"/>
    <w:pPr>
      <w:widowControl w:val="0"/>
      <w:tabs>
        <w:tab w:val="left" w:pos="6480"/>
        <w:tab w:val="left" w:pos="7200"/>
        <w:tab w:val="left" w:pos="7920"/>
        <w:tab w:val="left" w:pos="8640"/>
      </w:tabs>
      <w:suppressAutoHyphens/>
      <w:autoSpaceDE w:val="0"/>
      <w:ind w:left="6480"/>
      <w:jc w:val="both"/>
    </w:pPr>
    <w:rPr>
      <w:sz w:val="24"/>
      <w:szCs w:val="24"/>
    </w:rPr>
  </w:style>
  <w:style w:type="paragraph" w:customStyle="1" w:styleId="44">
    <w:name w:val="_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pPr>
    <w:rPr>
      <w:sz w:val="24"/>
      <w:szCs w:val="24"/>
    </w:rPr>
  </w:style>
  <w:style w:type="paragraph" w:customStyle="1" w:styleId="43">
    <w:name w:val="_4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1440" w:hanging="720"/>
      <w:jc w:val="both"/>
    </w:pPr>
    <w:rPr>
      <w:sz w:val="24"/>
      <w:szCs w:val="24"/>
    </w:rPr>
  </w:style>
  <w:style w:type="paragraph" w:customStyle="1" w:styleId="42">
    <w:name w:val="_42"/>
    <w:pPr>
      <w:widowControl w:val="0"/>
      <w:tabs>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2160"/>
      <w:jc w:val="both"/>
    </w:pPr>
    <w:rPr>
      <w:sz w:val="24"/>
      <w:szCs w:val="24"/>
    </w:rPr>
  </w:style>
  <w:style w:type="paragraph" w:customStyle="1" w:styleId="41">
    <w:name w:val="_41"/>
    <w:pPr>
      <w:widowControl w:val="0"/>
      <w:tabs>
        <w:tab w:val="left" w:pos="2880"/>
        <w:tab w:val="left" w:pos="3600"/>
        <w:tab w:val="left" w:pos="4320"/>
        <w:tab w:val="left" w:pos="5040"/>
        <w:tab w:val="left" w:pos="5760"/>
        <w:tab w:val="left" w:pos="6480"/>
        <w:tab w:val="left" w:pos="7200"/>
        <w:tab w:val="left" w:pos="7920"/>
        <w:tab w:val="left" w:pos="8640"/>
      </w:tabs>
      <w:suppressAutoHyphens/>
      <w:autoSpaceDE w:val="0"/>
      <w:ind w:left="2880"/>
      <w:jc w:val="both"/>
    </w:pPr>
    <w:rPr>
      <w:sz w:val="24"/>
      <w:szCs w:val="24"/>
    </w:rPr>
  </w:style>
  <w:style w:type="paragraph" w:customStyle="1" w:styleId="40">
    <w:name w:val="_40"/>
    <w:pPr>
      <w:widowControl w:val="0"/>
      <w:tabs>
        <w:tab w:val="left" w:pos="3600"/>
        <w:tab w:val="left" w:pos="4320"/>
        <w:tab w:val="left" w:pos="5040"/>
        <w:tab w:val="left" w:pos="5760"/>
        <w:tab w:val="left" w:pos="6480"/>
        <w:tab w:val="left" w:pos="7200"/>
        <w:tab w:val="left" w:pos="7920"/>
        <w:tab w:val="left" w:pos="8640"/>
      </w:tabs>
      <w:suppressAutoHyphens/>
      <w:autoSpaceDE w:val="0"/>
      <w:ind w:left="3600"/>
      <w:jc w:val="both"/>
    </w:pPr>
    <w:rPr>
      <w:sz w:val="24"/>
      <w:szCs w:val="24"/>
    </w:rPr>
  </w:style>
  <w:style w:type="paragraph" w:customStyle="1" w:styleId="39">
    <w:name w:val="_39"/>
    <w:pPr>
      <w:widowControl w:val="0"/>
      <w:tabs>
        <w:tab w:val="left" w:pos="4320"/>
        <w:tab w:val="left" w:pos="5040"/>
        <w:tab w:val="left" w:pos="5760"/>
        <w:tab w:val="left" w:pos="6480"/>
        <w:tab w:val="left" w:pos="7200"/>
        <w:tab w:val="left" w:pos="7920"/>
        <w:tab w:val="left" w:pos="8640"/>
      </w:tabs>
      <w:suppressAutoHyphens/>
      <w:autoSpaceDE w:val="0"/>
      <w:ind w:left="4320"/>
      <w:jc w:val="both"/>
    </w:pPr>
    <w:rPr>
      <w:sz w:val="24"/>
      <w:szCs w:val="24"/>
    </w:rPr>
  </w:style>
  <w:style w:type="paragraph" w:customStyle="1" w:styleId="38">
    <w:name w:val="_38"/>
    <w:pPr>
      <w:widowControl w:val="0"/>
      <w:tabs>
        <w:tab w:val="left" w:pos="5040"/>
        <w:tab w:val="left" w:pos="5760"/>
        <w:tab w:val="left" w:pos="6480"/>
        <w:tab w:val="left" w:pos="7200"/>
        <w:tab w:val="left" w:pos="7920"/>
        <w:tab w:val="left" w:pos="8640"/>
      </w:tabs>
      <w:suppressAutoHyphens/>
      <w:autoSpaceDE w:val="0"/>
      <w:ind w:left="5040"/>
      <w:jc w:val="both"/>
    </w:pPr>
    <w:rPr>
      <w:sz w:val="24"/>
      <w:szCs w:val="24"/>
    </w:rPr>
  </w:style>
  <w:style w:type="paragraph" w:customStyle="1" w:styleId="37">
    <w:name w:val="_37"/>
    <w:pPr>
      <w:widowControl w:val="0"/>
      <w:tabs>
        <w:tab w:val="left" w:pos="5760"/>
        <w:tab w:val="left" w:pos="6480"/>
        <w:tab w:val="left" w:pos="7200"/>
        <w:tab w:val="left" w:pos="7920"/>
        <w:tab w:val="left" w:pos="8640"/>
      </w:tabs>
      <w:suppressAutoHyphens/>
      <w:autoSpaceDE w:val="0"/>
      <w:ind w:left="5760"/>
      <w:jc w:val="both"/>
    </w:pPr>
    <w:rPr>
      <w:sz w:val="24"/>
      <w:szCs w:val="24"/>
    </w:rPr>
  </w:style>
  <w:style w:type="paragraph" w:customStyle="1" w:styleId="36">
    <w:name w:val="_36"/>
    <w:pPr>
      <w:widowControl w:val="0"/>
      <w:tabs>
        <w:tab w:val="left" w:pos="6480"/>
        <w:tab w:val="left" w:pos="7200"/>
        <w:tab w:val="left" w:pos="7920"/>
        <w:tab w:val="left" w:pos="8640"/>
      </w:tabs>
      <w:suppressAutoHyphens/>
      <w:autoSpaceDE w:val="0"/>
      <w:ind w:left="6480"/>
      <w:jc w:val="both"/>
    </w:pPr>
    <w:rPr>
      <w:sz w:val="24"/>
      <w:szCs w:val="24"/>
    </w:rPr>
  </w:style>
  <w:style w:type="paragraph" w:customStyle="1" w:styleId="35">
    <w:name w:val="_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pPr>
    <w:rPr>
      <w:sz w:val="24"/>
      <w:szCs w:val="24"/>
    </w:rPr>
  </w:style>
  <w:style w:type="paragraph" w:customStyle="1" w:styleId="34">
    <w:name w:val="_3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1440" w:hanging="720"/>
      <w:jc w:val="both"/>
    </w:pPr>
    <w:rPr>
      <w:sz w:val="24"/>
      <w:szCs w:val="24"/>
    </w:rPr>
  </w:style>
  <w:style w:type="paragraph" w:customStyle="1" w:styleId="33">
    <w:name w:val="_33"/>
    <w:pPr>
      <w:widowControl w:val="0"/>
      <w:tabs>
        <w:tab w:val="left" w:pos="2160"/>
        <w:tab w:val="left" w:pos="2880"/>
        <w:tab w:val="left" w:pos="3600"/>
        <w:tab w:val="left" w:pos="4320"/>
        <w:tab w:val="left" w:pos="5040"/>
        <w:tab w:val="left" w:pos="5760"/>
        <w:tab w:val="left" w:pos="6480"/>
        <w:tab w:val="left" w:pos="7200"/>
        <w:tab w:val="left" w:pos="7920"/>
        <w:tab w:val="left" w:pos="8640"/>
      </w:tabs>
      <w:suppressAutoHyphens/>
      <w:autoSpaceDE w:val="0"/>
      <w:ind w:left="2160"/>
      <w:jc w:val="both"/>
    </w:pPr>
    <w:rPr>
      <w:sz w:val="24"/>
      <w:szCs w:val="24"/>
    </w:rPr>
  </w:style>
  <w:style w:type="paragraph" w:customStyle="1" w:styleId="32">
    <w:name w:val="_32"/>
    <w:pPr>
      <w:widowControl w:val="0"/>
      <w:tabs>
        <w:tab w:val="left" w:pos="2880"/>
        <w:tab w:val="left" w:pos="3600"/>
        <w:tab w:val="left" w:pos="4320"/>
        <w:tab w:val="left" w:pos="5040"/>
        <w:tab w:val="left" w:pos="5760"/>
        <w:tab w:val="left" w:pos="6480"/>
        <w:tab w:val="left" w:pos="7200"/>
        <w:tab w:val="left" w:pos="7920"/>
        <w:tab w:val="left" w:pos="8640"/>
      </w:tabs>
      <w:suppressAutoHyphens/>
      <w:autoSpaceDE w:val="0"/>
      <w:ind w:left="2880"/>
      <w:jc w:val="both"/>
    </w:pPr>
    <w:rPr>
      <w:sz w:val="24"/>
      <w:szCs w:val="24"/>
    </w:rPr>
  </w:style>
  <w:style w:type="paragraph" w:customStyle="1" w:styleId="31">
    <w:name w:val="_31"/>
    <w:pPr>
      <w:widowControl w:val="0"/>
      <w:tabs>
        <w:tab w:val="left" w:pos="3600"/>
        <w:tab w:val="left" w:pos="4320"/>
        <w:tab w:val="left" w:pos="5040"/>
        <w:tab w:val="left" w:pos="5760"/>
        <w:tab w:val="left" w:pos="6480"/>
        <w:tab w:val="left" w:pos="7200"/>
        <w:tab w:val="left" w:pos="7920"/>
        <w:tab w:val="left" w:pos="8640"/>
      </w:tabs>
      <w:suppressAutoHyphens/>
      <w:autoSpaceDE w:val="0"/>
      <w:ind w:left="3600"/>
      <w:jc w:val="both"/>
    </w:pPr>
    <w:rPr>
      <w:sz w:val="24"/>
      <w:szCs w:val="24"/>
    </w:rPr>
  </w:style>
  <w:style w:type="paragraph" w:customStyle="1" w:styleId="30">
    <w:name w:val="_30"/>
    <w:pPr>
      <w:widowControl w:val="0"/>
      <w:tabs>
        <w:tab w:val="left" w:pos="4320"/>
        <w:tab w:val="left" w:pos="5040"/>
        <w:tab w:val="left" w:pos="5760"/>
        <w:tab w:val="left" w:pos="6480"/>
        <w:tab w:val="left" w:pos="7200"/>
        <w:tab w:val="left" w:pos="7920"/>
        <w:tab w:val="left" w:pos="8640"/>
      </w:tabs>
      <w:suppressAutoHyphens/>
      <w:autoSpaceDE w:val="0"/>
      <w:ind w:left="4320"/>
      <w:jc w:val="both"/>
    </w:pPr>
    <w:rPr>
      <w:sz w:val="24"/>
      <w:szCs w:val="24"/>
    </w:rPr>
  </w:style>
  <w:style w:type="paragraph" w:customStyle="1" w:styleId="29">
    <w:name w:val="_29"/>
    <w:pPr>
      <w:widowControl w:val="0"/>
      <w:tabs>
        <w:tab w:val="left" w:pos="5040"/>
        <w:tab w:val="left" w:pos="5760"/>
        <w:tab w:val="left" w:pos="6480"/>
        <w:tab w:val="left" w:pos="7200"/>
        <w:tab w:val="left" w:pos="7920"/>
        <w:tab w:val="left" w:pos="8640"/>
      </w:tabs>
      <w:suppressAutoHyphens/>
      <w:autoSpaceDE w:val="0"/>
      <w:ind w:left="5040"/>
      <w:jc w:val="both"/>
    </w:pPr>
    <w:rPr>
      <w:sz w:val="24"/>
      <w:szCs w:val="24"/>
    </w:rPr>
  </w:style>
  <w:style w:type="paragraph" w:customStyle="1" w:styleId="28">
    <w:name w:val="_28"/>
    <w:pPr>
      <w:widowControl w:val="0"/>
      <w:tabs>
        <w:tab w:val="left" w:pos="5760"/>
        <w:tab w:val="left" w:pos="6480"/>
        <w:tab w:val="left" w:pos="7200"/>
        <w:tab w:val="left" w:pos="7920"/>
        <w:tab w:val="left" w:pos="8640"/>
      </w:tabs>
      <w:suppressAutoHyphens/>
      <w:autoSpaceDE w:val="0"/>
      <w:ind w:left="5760"/>
      <w:jc w:val="both"/>
    </w:pPr>
    <w:rPr>
      <w:sz w:val="24"/>
      <w:szCs w:val="24"/>
    </w:rPr>
  </w:style>
  <w:style w:type="paragraph" w:customStyle="1" w:styleId="27">
    <w:name w:val="_27"/>
    <w:pPr>
      <w:widowControl w:val="0"/>
      <w:tabs>
        <w:tab w:val="left" w:pos="6480"/>
        <w:tab w:val="left" w:pos="7200"/>
        <w:tab w:val="left" w:pos="7920"/>
        <w:tab w:val="left" w:pos="8640"/>
      </w:tabs>
      <w:suppressAutoHyphens/>
      <w:autoSpaceDE w:val="0"/>
      <w:ind w:left="6480"/>
      <w:jc w:val="both"/>
    </w:pPr>
    <w:rPr>
      <w:sz w:val="24"/>
      <w:szCs w:val="24"/>
    </w:rPr>
  </w:style>
  <w:style w:type="character" w:customStyle="1" w:styleId="DefaultPar2">
    <w:name w:val="Default Par2"/>
  </w:style>
  <w:style w:type="character" w:customStyle="1" w:styleId="DefaultPar1">
    <w:name w:val="Default Par1"/>
    <w:rPr>
      <w:sz w:val="20"/>
      <w:szCs w:val="20"/>
    </w:rPr>
  </w:style>
  <w:style w:type="paragraph" w:customStyle="1" w:styleId="17">
    <w:name w:val="_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uppressAutoHyphens/>
      <w:autoSpaceDE w:val="0"/>
      <w:jc w:val="both"/>
    </w:pPr>
    <w:rPr>
      <w:rFonts w:ascii="CG Times" w:hAnsi="CG Times" w:cs="CG Times"/>
      <w:sz w:val="24"/>
      <w:szCs w:val="24"/>
    </w:rPr>
  </w:style>
  <w:style w:type="paragraph" w:customStyle="1" w:styleId="16">
    <w:name w:val="_1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uppressAutoHyphens/>
      <w:autoSpaceDE w:val="0"/>
      <w:ind w:left="1440"/>
      <w:jc w:val="both"/>
    </w:pPr>
    <w:rPr>
      <w:rFonts w:ascii="CG Times" w:hAnsi="CG Times" w:cs="CG Times"/>
      <w:sz w:val="24"/>
      <w:szCs w:val="24"/>
    </w:rPr>
  </w:style>
  <w:style w:type="paragraph" w:customStyle="1" w:styleId="15">
    <w:name w:val="_15"/>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56"/>
      </w:tabs>
      <w:suppressAutoHyphens/>
      <w:autoSpaceDE w:val="0"/>
      <w:ind w:left="2160"/>
      <w:jc w:val="both"/>
    </w:pPr>
    <w:rPr>
      <w:rFonts w:ascii="CG Times" w:hAnsi="CG Times" w:cs="CG Times"/>
      <w:sz w:val="24"/>
      <w:szCs w:val="24"/>
    </w:rPr>
  </w:style>
  <w:style w:type="paragraph" w:customStyle="1" w:styleId="14">
    <w:name w:val="_14"/>
    <w:pPr>
      <w:widowControl w:val="0"/>
      <w:tabs>
        <w:tab w:val="left" w:pos="2880"/>
        <w:tab w:val="left" w:pos="3600"/>
        <w:tab w:val="left" w:pos="4320"/>
        <w:tab w:val="left" w:pos="5040"/>
        <w:tab w:val="left" w:pos="5760"/>
        <w:tab w:val="left" w:pos="6480"/>
        <w:tab w:val="left" w:pos="7200"/>
        <w:tab w:val="left" w:pos="7920"/>
        <w:tab w:val="left" w:pos="8640"/>
        <w:tab w:val="right" w:pos="9356"/>
      </w:tabs>
      <w:suppressAutoHyphens/>
      <w:autoSpaceDE w:val="0"/>
      <w:ind w:left="2880"/>
      <w:jc w:val="both"/>
    </w:pPr>
    <w:rPr>
      <w:rFonts w:ascii="CG Times" w:hAnsi="CG Times" w:cs="CG Times"/>
      <w:sz w:val="24"/>
      <w:szCs w:val="24"/>
    </w:rPr>
  </w:style>
  <w:style w:type="paragraph" w:customStyle="1" w:styleId="13">
    <w:name w:val="_13"/>
    <w:pPr>
      <w:widowControl w:val="0"/>
      <w:tabs>
        <w:tab w:val="left" w:pos="3600"/>
        <w:tab w:val="left" w:pos="4320"/>
        <w:tab w:val="left" w:pos="5040"/>
        <w:tab w:val="left" w:pos="5760"/>
        <w:tab w:val="left" w:pos="6480"/>
        <w:tab w:val="left" w:pos="7200"/>
        <w:tab w:val="left" w:pos="7920"/>
        <w:tab w:val="left" w:pos="8640"/>
        <w:tab w:val="right" w:pos="9356"/>
      </w:tabs>
      <w:suppressAutoHyphens/>
      <w:autoSpaceDE w:val="0"/>
      <w:ind w:left="3600"/>
      <w:jc w:val="both"/>
    </w:pPr>
    <w:rPr>
      <w:rFonts w:ascii="CG Times" w:hAnsi="CG Times" w:cs="CG Times"/>
      <w:sz w:val="24"/>
      <w:szCs w:val="24"/>
    </w:rPr>
  </w:style>
  <w:style w:type="paragraph" w:customStyle="1" w:styleId="12">
    <w:name w:val="_12"/>
    <w:pPr>
      <w:widowControl w:val="0"/>
      <w:tabs>
        <w:tab w:val="left" w:pos="4320"/>
        <w:tab w:val="left" w:pos="5040"/>
        <w:tab w:val="left" w:pos="5760"/>
        <w:tab w:val="left" w:pos="6480"/>
        <w:tab w:val="left" w:pos="7200"/>
        <w:tab w:val="left" w:pos="7920"/>
        <w:tab w:val="left" w:pos="8640"/>
        <w:tab w:val="right" w:pos="9356"/>
      </w:tabs>
      <w:suppressAutoHyphens/>
      <w:autoSpaceDE w:val="0"/>
      <w:ind w:left="4320"/>
      <w:jc w:val="both"/>
    </w:pPr>
    <w:rPr>
      <w:rFonts w:ascii="CG Times" w:hAnsi="CG Times" w:cs="CG Times"/>
      <w:sz w:val="24"/>
      <w:szCs w:val="24"/>
    </w:rPr>
  </w:style>
  <w:style w:type="paragraph" w:customStyle="1" w:styleId="11">
    <w:name w:val="_11"/>
    <w:pPr>
      <w:widowControl w:val="0"/>
      <w:tabs>
        <w:tab w:val="left" w:pos="5040"/>
        <w:tab w:val="left" w:pos="5760"/>
        <w:tab w:val="left" w:pos="6480"/>
        <w:tab w:val="left" w:pos="7200"/>
        <w:tab w:val="left" w:pos="7920"/>
        <w:tab w:val="left" w:pos="8640"/>
        <w:tab w:val="right" w:pos="9356"/>
      </w:tabs>
      <w:suppressAutoHyphens/>
      <w:autoSpaceDE w:val="0"/>
      <w:ind w:left="5040"/>
      <w:jc w:val="both"/>
    </w:pPr>
    <w:rPr>
      <w:rFonts w:ascii="CG Times" w:hAnsi="CG Times" w:cs="CG Times"/>
      <w:sz w:val="24"/>
      <w:szCs w:val="24"/>
    </w:rPr>
  </w:style>
  <w:style w:type="paragraph" w:customStyle="1" w:styleId="10">
    <w:name w:val="_10"/>
    <w:pPr>
      <w:widowControl w:val="0"/>
      <w:tabs>
        <w:tab w:val="left" w:pos="5760"/>
        <w:tab w:val="left" w:pos="6480"/>
        <w:tab w:val="left" w:pos="7200"/>
        <w:tab w:val="left" w:pos="7920"/>
        <w:tab w:val="left" w:pos="8640"/>
        <w:tab w:val="right" w:pos="9356"/>
      </w:tabs>
      <w:suppressAutoHyphens/>
      <w:autoSpaceDE w:val="0"/>
      <w:ind w:left="5760"/>
      <w:jc w:val="both"/>
    </w:pPr>
    <w:rPr>
      <w:rFonts w:ascii="CG Times" w:hAnsi="CG Times" w:cs="CG Times"/>
      <w:sz w:val="24"/>
      <w:szCs w:val="24"/>
    </w:rPr>
  </w:style>
  <w:style w:type="paragraph" w:customStyle="1" w:styleId="Level9">
    <w:name w:val="Level 9"/>
    <w:pPr>
      <w:widowControl w:val="0"/>
      <w:tabs>
        <w:tab w:val="left" w:pos="-6480"/>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right" w:pos="2876"/>
      </w:tabs>
      <w:suppressAutoHyphens/>
      <w:autoSpaceDE w:val="0"/>
      <w:jc w:val="both"/>
    </w:pPr>
    <w:rPr>
      <w:rFonts w:ascii="CG Times" w:hAnsi="CG Times" w:cs="CG Times"/>
      <w:sz w:val="24"/>
      <w:szCs w:val="24"/>
    </w:rPr>
  </w:style>
  <w:style w:type="paragraph" w:customStyle="1" w:styleId="DefinitionT">
    <w:name w:val="Definition 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pPr>
    <w:rPr>
      <w:rFonts w:ascii="CG Times" w:hAnsi="CG Times" w:cs="CG Times"/>
      <w:sz w:val="24"/>
      <w:szCs w:val="24"/>
    </w:rPr>
  </w:style>
  <w:style w:type="paragraph" w:customStyle="1" w:styleId="DefinitionL">
    <w:name w:val="Definition 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autoSpaceDE w:val="0"/>
      <w:ind w:left="360"/>
      <w:jc w:val="both"/>
    </w:pPr>
    <w:rPr>
      <w:rFonts w:ascii="CG Times" w:hAnsi="CG Times" w:cs="CG Times"/>
      <w:sz w:val="24"/>
      <w:szCs w:val="24"/>
    </w:rPr>
  </w:style>
  <w:style w:type="character" w:customStyle="1" w:styleId="Definition">
    <w:name w:val="Definition"/>
    <w:rPr>
      <w:i/>
      <w:iCs/>
    </w:rPr>
  </w:style>
  <w:style w:type="paragraph" w:customStyle="1" w:styleId="H1">
    <w:name w:val="H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pPr>
    <w:rPr>
      <w:rFonts w:ascii="CG Times" w:hAnsi="CG Times" w:cs="CG Times"/>
      <w:b/>
      <w:bCs/>
      <w:sz w:val="48"/>
      <w:szCs w:val="48"/>
    </w:rPr>
  </w:style>
  <w:style w:type="paragraph" w:customStyle="1" w:styleId="H2">
    <w:name w:val="H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pPr>
    <w:rPr>
      <w:rFonts w:ascii="CG Times" w:hAnsi="CG Times" w:cs="CG Times"/>
      <w:b/>
      <w:bCs/>
      <w:sz w:val="36"/>
      <w:szCs w:val="36"/>
    </w:rPr>
  </w:style>
  <w:style w:type="paragraph" w:customStyle="1" w:styleId="H3">
    <w:name w:val="H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pPr>
    <w:rPr>
      <w:rFonts w:ascii="CG Times" w:hAnsi="CG Times" w:cs="CG Times"/>
      <w:b/>
      <w:bCs/>
      <w:sz w:val="28"/>
      <w:szCs w:val="28"/>
    </w:rPr>
  </w:style>
  <w:style w:type="paragraph" w:customStyle="1" w:styleId="H4">
    <w:name w:val="H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pPr>
    <w:rPr>
      <w:rFonts w:ascii="CG Times" w:hAnsi="CG Times" w:cs="CG Times"/>
      <w:b/>
      <w:bCs/>
      <w:sz w:val="24"/>
      <w:szCs w:val="24"/>
    </w:rPr>
  </w:style>
  <w:style w:type="paragraph" w:customStyle="1" w:styleId="H5">
    <w:name w:val="H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pPr>
    <w:rPr>
      <w:rFonts w:ascii="CG Times" w:hAnsi="CG Times" w:cs="CG Times"/>
      <w:b/>
      <w:bCs/>
      <w:sz w:val="24"/>
      <w:szCs w:val="24"/>
    </w:rPr>
  </w:style>
  <w:style w:type="paragraph" w:customStyle="1" w:styleId="H6">
    <w:name w:val="H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pPr>
    <w:rPr>
      <w:rFonts w:ascii="CG Times" w:hAnsi="CG Times" w:cs="CG Times"/>
      <w:b/>
      <w:bCs/>
      <w:sz w:val="16"/>
      <w:szCs w:val="16"/>
    </w:rPr>
  </w:style>
  <w:style w:type="paragraph" w:customStyle="1" w:styleId="Address">
    <w:name w:val="Address"/>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pPr>
    <w:rPr>
      <w:rFonts w:ascii="CG Times" w:hAnsi="CG Times" w:cs="CG Times"/>
      <w:i/>
      <w:iCs/>
      <w:sz w:val="24"/>
      <w:szCs w:val="24"/>
    </w:rPr>
  </w:style>
  <w:style w:type="paragraph" w:customStyle="1" w:styleId="Blockquote">
    <w:name w:val="Blockquot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9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uppressAutoHyphens/>
      <w:autoSpaceDE w:val="0"/>
      <w:ind w:left="360" w:right="360"/>
      <w:jc w:val="both"/>
    </w:pPr>
    <w:rPr>
      <w:rFonts w:ascii="CG Times" w:hAnsi="CG Times" w:cs="CG Times"/>
      <w:sz w:val="24"/>
      <w:szCs w:val="24"/>
    </w:rPr>
  </w:style>
  <w:style w:type="character" w:customStyle="1" w:styleId="CITE">
    <w:name w:val="CITE"/>
    <w:rPr>
      <w:i/>
      <w:iCs/>
    </w:rPr>
  </w:style>
  <w:style w:type="character" w:customStyle="1" w:styleId="CODE">
    <w:name w:val="CODE"/>
    <w:rPr>
      <w:rFonts w:ascii="Courier New" w:hAnsi="Courier New" w:cs="Courier New"/>
      <w:sz w:val="20"/>
      <w:szCs w:val="20"/>
    </w:rPr>
  </w:style>
  <w:style w:type="character" w:styleId="Emphasis">
    <w:name w:val="Emphasis"/>
    <w:rPr>
      <w:i/>
      <w:iCs/>
    </w:rPr>
  </w:style>
  <w:style w:type="character" w:styleId="Hyperlink">
    <w:name w:val="Hyperlink"/>
    <w:rPr>
      <w:color w:val="0000FF"/>
      <w:u w:val="single"/>
    </w:rPr>
  </w:style>
  <w:style w:type="character" w:customStyle="1" w:styleId="FollowedHype">
    <w:name w:val="FollowedHype"/>
    <w:rPr>
      <w:u w:val="single"/>
    </w:rPr>
  </w:style>
  <w:style w:type="character" w:customStyle="1" w:styleId="Keyboard">
    <w:name w:val="Keyboard"/>
    <w:rPr>
      <w:rFonts w:ascii="Courier New" w:hAnsi="Courier New" w:cs="Courier New"/>
      <w:b/>
      <w:bCs/>
      <w:sz w:val="20"/>
      <w:szCs w:val="20"/>
    </w:rPr>
  </w:style>
  <w:style w:type="paragraph" w:customStyle="1" w:styleId="Preformatted">
    <w:name w:val="Preformatted"/>
    <w:pPr>
      <w:widowControl w:val="0"/>
      <w:tabs>
        <w:tab w:val="left" w:pos="0"/>
        <w:tab w:val="left" w:pos="956"/>
        <w:tab w:val="left" w:pos="1915"/>
        <w:tab w:val="left" w:pos="2874"/>
        <w:tab w:val="left" w:pos="3834"/>
        <w:tab w:val="left" w:pos="4794"/>
        <w:tab w:val="left" w:pos="5754"/>
        <w:tab w:val="left" w:pos="6710"/>
        <w:tab w:val="left" w:pos="7669"/>
        <w:tab w:val="left" w:pos="8628"/>
        <w:tab w:val="left" w:pos="935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uppressAutoHyphens/>
      <w:autoSpaceDE w:val="0"/>
      <w:jc w:val="both"/>
    </w:pPr>
    <w:rPr>
      <w:rFonts w:ascii="Courier New" w:hAnsi="Courier New" w:cs="Courier New"/>
      <w:sz w:val="24"/>
      <w:szCs w:val="24"/>
    </w:rPr>
  </w:style>
  <w:style w:type="paragraph" w:customStyle="1" w:styleId="zBottomof">
    <w:name w:val="zBottom of"/>
    <w:pPr>
      <w:widowControl w:val="0"/>
      <w:pBdr>
        <w:top w:val="double" w:sz="6" w:space="0" w:color="000000"/>
        <w:left w:val="double" w:sz="6" w:space="0" w:color="000000"/>
        <w:bottom w:val="double" w:sz="6" w:space="0" w:color="000000"/>
        <w:right w:val="double" w:sz="6"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center"/>
    </w:pPr>
    <w:rPr>
      <w:rFonts w:ascii="Arial" w:hAnsi="Arial" w:cs="Arial"/>
      <w:vanish/>
      <w:sz w:val="16"/>
      <w:szCs w:val="16"/>
    </w:rPr>
  </w:style>
  <w:style w:type="paragraph" w:customStyle="1" w:styleId="zTopofFor">
    <w:name w:val="zTop of Fo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center"/>
    </w:pPr>
    <w:rPr>
      <w:rFonts w:ascii="Arial" w:hAnsi="Arial" w:cs="Arial"/>
      <w:sz w:val="16"/>
      <w:szCs w:val="16"/>
    </w:rPr>
  </w:style>
  <w:style w:type="character" w:customStyle="1" w:styleId="Sample">
    <w:name w:val="Sample"/>
    <w:rPr>
      <w:rFonts w:ascii="Courier New" w:hAnsi="Courier New" w:cs="Courier New"/>
    </w:rPr>
  </w:style>
  <w:style w:type="character" w:styleId="Strong">
    <w:name w:val="Strong"/>
    <w:rPr>
      <w:b/>
      <w:bCs/>
    </w:rPr>
  </w:style>
  <w:style w:type="character" w:customStyle="1" w:styleId="Typewriter">
    <w:name w:val="Typewriter"/>
    <w:rPr>
      <w:rFonts w:ascii="Courier New" w:hAnsi="Courier New" w:cs="Courier New"/>
      <w:sz w:val="20"/>
      <w:szCs w:val="20"/>
    </w:rPr>
  </w:style>
  <w:style w:type="character" w:customStyle="1" w:styleId="Variable">
    <w:name w:val="Variable"/>
    <w:rPr>
      <w:i/>
      <w:iCs/>
    </w:rPr>
  </w:style>
  <w:style w:type="character" w:customStyle="1" w:styleId="HTMLMarkup">
    <w:name w:val="HTML Markup"/>
    <w:rPr>
      <w:color w:val="FF0000"/>
    </w:rPr>
  </w:style>
  <w:style w:type="character" w:customStyle="1" w:styleId="Comment">
    <w:name w:val="Comment"/>
  </w:style>
  <w:style w:type="paragraph" w:customStyle="1" w:styleId="26">
    <w:name w:val="_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both"/>
    </w:pPr>
    <w:rPr>
      <w:rFonts w:ascii="CG Times" w:hAnsi="CG Times" w:cs="CG Times"/>
      <w:sz w:val="24"/>
      <w:szCs w:val="24"/>
    </w:rPr>
  </w:style>
  <w:style w:type="paragraph" w:customStyle="1" w:styleId="25">
    <w:name w:val="_2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uppressAutoHyphens/>
      <w:autoSpaceDE w:val="0"/>
      <w:ind w:left="1440"/>
      <w:jc w:val="both"/>
    </w:pPr>
    <w:rPr>
      <w:rFonts w:ascii="CG Times" w:hAnsi="CG Times" w:cs="CG Times"/>
      <w:sz w:val="24"/>
      <w:szCs w:val="24"/>
    </w:rPr>
  </w:style>
  <w:style w:type="paragraph" w:customStyle="1" w:styleId="24">
    <w:name w:val="_24"/>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56"/>
      </w:tabs>
      <w:suppressAutoHyphens/>
      <w:autoSpaceDE w:val="0"/>
      <w:ind w:left="2160"/>
      <w:jc w:val="both"/>
    </w:pPr>
    <w:rPr>
      <w:rFonts w:ascii="CG Times" w:hAnsi="CG Times" w:cs="CG Times"/>
      <w:sz w:val="24"/>
      <w:szCs w:val="24"/>
    </w:rPr>
  </w:style>
  <w:style w:type="paragraph" w:customStyle="1" w:styleId="23">
    <w:name w:val="_23"/>
    <w:pPr>
      <w:widowControl w:val="0"/>
      <w:tabs>
        <w:tab w:val="left" w:pos="2880"/>
        <w:tab w:val="left" w:pos="3600"/>
        <w:tab w:val="left" w:pos="4320"/>
        <w:tab w:val="left" w:pos="5040"/>
        <w:tab w:val="left" w:pos="5760"/>
        <w:tab w:val="left" w:pos="6480"/>
        <w:tab w:val="left" w:pos="7200"/>
        <w:tab w:val="left" w:pos="7920"/>
        <w:tab w:val="left" w:pos="8640"/>
        <w:tab w:val="right" w:pos="9356"/>
      </w:tabs>
      <w:suppressAutoHyphens/>
      <w:autoSpaceDE w:val="0"/>
      <w:ind w:left="2880"/>
      <w:jc w:val="both"/>
    </w:pPr>
    <w:rPr>
      <w:rFonts w:ascii="CG Times" w:hAnsi="CG Times" w:cs="CG Times"/>
      <w:sz w:val="24"/>
      <w:szCs w:val="24"/>
    </w:rPr>
  </w:style>
  <w:style w:type="paragraph" w:customStyle="1" w:styleId="22">
    <w:name w:val="_22"/>
    <w:pPr>
      <w:widowControl w:val="0"/>
      <w:tabs>
        <w:tab w:val="left" w:pos="3600"/>
        <w:tab w:val="left" w:pos="4320"/>
        <w:tab w:val="left" w:pos="5040"/>
        <w:tab w:val="left" w:pos="5760"/>
        <w:tab w:val="left" w:pos="6480"/>
        <w:tab w:val="left" w:pos="7200"/>
        <w:tab w:val="left" w:pos="7920"/>
        <w:tab w:val="left" w:pos="8640"/>
        <w:tab w:val="right" w:pos="9356"/>
      </w:tabs>
      <w:suppressAutoHyphens/>
      <w:autoSpaceDE w:val="0"/>
      <w:ind w:left="3600"/>
      <w:jc w:val="both"/>
    </w:pPr>
    <w:rPr>
      <w:rFonts w:ascii="CG Times" w:hAnsi="CG Times" w:cs="CG Times"/>
      <w:sz w:val="24"/>
      <w:szCs w:val="24"/>
    </w:rPr>
  </w:style>
  <w:style w:type="paragraph" w:customStyle="1" w:styleId="21">
    <w:name w:val="_21"/>
    <w:pPr>
      <w:widowControl w:val="0"/>
      <w:tabs>
        <w:tab w:val="left" w:pos="4320"/>
        <w:tab w:val="left" w:pos="5040"/>
        <w:tab w:val="left" w:pos="5760"/>
        <w:tab w:val="left" w:pos="6480"/>
        <w:tab w:val="left" w:pos="7200"/>
        <w:tab w:val="left" w:pos="7920"/>
        <w:tab w:val="left" w:pos="8640"/>
        <w:tab w:val="right" w:pos="9356"/>
      </w:tabs>
      <w:suppressAutoHyphens/>
      <w:autoSpaceDE w:val="0"/>
      <w:ind w:left="4320"/>
      <w:jc w:val="both"/>
    </w:pPr>
    <w:rPr>
      <w:rFonts w:ascii="CG Times" w:hAnsi="CG Times" w:cs="CG Times"/>
      <w:sz w:val="24"/>
      <w:szCs w:val="24"/>
    </w:rPr>
  </w:style>
  <w:style w:type="paragraph" w:customStyle="1" w:styleId="20">
    <w:name w:val="_20"/>
    <w:pPr>
      <w:widowControl w:val="0"/>
      <w:tabs>
        <w:tab w:val="left" w:pos="5040"/>
        <w:tab w:val="left" w:pos="5760"/>
        <w:tab w:val="left" w:pos="6480"/>
        <w:tab w:val="left" w:pos="7200"/>
        <w:tab w:val="left" w:pos="7920"/>
        <w:tab w:val="left" w:pos="8640"/>
        <w:tab w:val="right" w:pos="9356"/>
      </w:tabs>
      <w:suppressAutoHyphens/>
      <w:autoSpaceDE w:val="0"/>
      <w:ind w:left="5040"/>
      <w:jc w:val="both"/>
    </w:pPr>
    <w:rPr>
      <w:rFonts w:ascii="CG Times" w:hAnsi="CG Times" w:cs="CG Times"/>
      <w:sz w:val="24"/>
      <w:szCs w:val="24"/>
    </w:rPr>
  </w:style>
  <w:style w:type="paragraph" w:customStyle="1" w:styleId="19">
    <w:name w:val="_19"/>
    <w:pPr>
      <w:widowControl w:val="0"/>
      <w:tabs>
        <w:tab w:val="left" w:pos="5760"/>
        <w:tab w:val="left" w:pos="6480"/>
        <w:tab w:val="left" w:pos="7200"/>
        <w:tab w:val="left" w:pos="7920"/>
        <w:tab w:val="left" w:pos="8640"/>
        <w:tab w:val="right" w:pos="9356"/>
      </w:tabs>
      <w:suppressAutoHyphens/>
      <w:autoSpaceDE w:val="0"/>
      <w:ind w:left="5760"/>
      <w:jc w:val="both"/>
    </w:pPr>
    <w:rPr>
      <w:rFonts w:ascii="CG Times" w:hAnsi="CG Times" w:cs="CG Times"/>
      <w:sz w:val="24"/>
      <w:szCs w:val="24"/>
    </w:rPr>
  </w:style>
  <w:style w:type="paragraph" w:customStyle="1" w:styleId="18">
    <w:name w:val="_18"/>
    <w:pPr>
      <w:widowControl w:val="0"/>
      <w:tabs>
        <w:tab w:val="left" w:pos="0"/>
        <w:tab w:val="left" w:pos="720"/>
        <w:tab w:val="left" w:pos="1440"/>
        <w:tab w:val="left" w:pos="2160"/>
        <w:tab w:val="right" w:pos="2876"/>
      </w:tabs>
      <w:suppressAutoHyphens/>
      <w:autoSpaceDE w:val="0"/>
      <w:jc w:val="both"/>
    </w:pPr>
    <w:rPr>
      <w:rFonts w:ascii="CG Times" w:hAnsi="CG Times" w:cs="CG Times"/>
      <w:sz w:val="24"/>
      <w:szCs w:val="24"/>
    </w:rPr>
  </w:style>
  <w:style w:type="paragraph" w:customStyle="1" w:styleId="9">
    <w:name w:val="_9"/>
    <w:pPr>
      <w:widowControl w:val="0"/>
      <w:tabs>
        <w:tab w:val="left" w:pos="0"/>
        <w:tab w:val="left" w:pos="720"/>
        <w:tab w:val="left" w:pos="1440"/>
        <w:tab w:val="left" w:pos="2160"/>
        <w:tab w:val="right" w:pos="2876"/>
      </w:tabs>
      <w:suppressAutoHyphens/>
      <w:autoSpaceDE w:val="0"/>
      <w:jc w:val="both"/>
    </w:pPr>
    <w:rPr>
      <w:rFonts w:ascii="CG Times" w:hAnsi="CG Times" w:cs="CG Times"/>
      <w:sz w:val="24"/>
      <w:szCs w:val="24"/>
    </w:rPr>
  </w:style>
  <w:style w:type="paragraph" w:customStyle="1" w:styleId="8">
    <w:name w:val="_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uppressAutoHyphens/>
      <w:autoSpaceDE w:val="0"/>
      <w:jc w:val="both"/>
    </w:pPr>
    <w:rPr>
      <w:rFonts w:ascii="CG Times" w:hAnsi="CG Times" w:cs="CG Times"/>
      <w:sz w:val="24"/>
      <w:szCs w:val="24"/>
    </w:rPr>
  </w:style>
  <w:style w:type="paragraph" w:customStyle="1" w:styleId="7">
    <w:name w:val="_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uppressAutoHyphens/>
      <w:autoSpaceDE w:val="0"/>
      <w:ind w:left="1440"/>
      <w:jc w:val="both"/>
    </w:pPr>
    <w:rPr>
      <w:rFonts w:ascii="CG Times" w:hAnsi="CG Times" w:cs="CG Times"/>
      <w:sz w:val="24"/>
      <w:szCs w:val="24"/>
    </w:rPr>
  </w:style>
  <w:style w:type="paragraph" w:customStyle="1" w:styleId="6">
    <w:name w:val="_6"/>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56"/>
      </w:tabs>
      <w:suppressAutoHyphens/>
      <w:autoSpaceDE w:val="0"/>
      <w:ind w:left="2160"/>
      <w:jc w:val="both"/>
    </w:pPr>
    <w:rPr>
      <w:rFonts w:ascii="CG Times" w:hAnsi="CG Times" w:cs="CG Times"/>
      <w:sz w:val="24"/>
      <w:szCs w:val="24"/>
    </w:rPr>
  </w:style>
  <w:style w:type="paragraph" w:customStyle="1" w:styleId="5">
    <w:name w:val="_5"/>
    <w:pPr>
      <w:widowControl w:val="0"/>
      <w:tabs>
        <w:tab w:val="left" w:pos="2880"/>
        <w:tab w:val="left" w:pos="3600"/>
        <w:tab w:val="left" w:pos="4320"/>
        <w:tab w:val="left" w:pos="5040"/>
        <w:tab w:val="left" w:pos="5760"/>
        <w:tab w:val="left" w:pos="6480"/>
        <w:tab w:val="left" w:pos="7200"/>
        <w:tab w:val="left" w:pos="7920"/>
        <w:tab w:val="left" w:pos="8640"/>
        <w:tab w:val="right" w:pos="9356"/>
      </w:tabs>
      <w:suppressAutoHyphens/>
      <w:autoSpaceDE w:val="0"/>
      <w:ind w:left="2880"/>
      <w:jc w:val="both"/>
    </w:pPr>
    <w:rPr>
      <w:rFonts w:ascii="CG Times" w:hAnsi="CG Times" w:cs="CG Times"/>
      <w:sz w:val="24"/>
      <w:szCs w:val="24"/>
    </w:rPr>
  </w:style>
  <w:style w:type="paragraph" w:customStyle="1" w:styleId="4">
    <w:name w:val="_4"/>
    <w:pPr>
      <w:widowControl w:val="0"/>
      <w:tabs>
        <w:tab w:val="left" w:pos="3600"/>
        <w:tab w:val="left" w:pos="4320"/>
        <w:tab w:val="left" w:pos="5040"/>
        <w:tab w:val="left" w:pos="5760"/>
        <w:tab w:val="left" w:pos="6480"/>
        <w:tab w:val="left" w:pos="7200"/>
        <w:tab w:val="left" w:pos="7920"/>
        <w:tab w:val="left" w:pos="8640"/>
        <w:tab w:val="right" w:pos="9356"/>
      </w:tabs>
      <w:suppressAutoHyphens/>
      <w:autoSpaceDE w:val="0"/>
      <w:ind w:left="3600"/>
      <w:jc w:val="both"/>
    </w:pPr>
    <w:rPr>
      <w:rFonts w:ascii="CG Times" w:hAnsi="CG Times" w:cs="CG Times"/>
      <w:sz w:val="24"/>
      <w:szCs w:val="24"/>
    </w:rPr>
  </w:style>
  <w:style w:type="paragraph" w:customStyle="1" w:styleId="3">
    <w:name w:val="_3"/>
    <w:pPr>
      <w:widowControl w:val="0"/>
      <w:tabs>
        <w:tab w:val="left" w:pos="4320"/>
        <w:tab w:val="left" w:pos="5040"/>
        <w:tab w:val="left" w:pos="5760"/>
        <w:tab w:val="left" w:pos="6480"/>
        <w:tab w:val="left" w:pos="7200"/>
        <w:tab w:val="left" w:pos="7920"/>
        <w:tab w:val="left" w:pos="8640"/>
        <w:tab w:val="right" w:pos="9356"/>
      </w:tabs>
      <w:suppressAutoHyphens/>
      <w:autoSpaceDE w:val="0"/>
      <w:ind w:left="4320"/>
      <w:jc w:val="both"/>
    </w:pPr>
    <w:rPr>
      <w:rFonts w:ascii="CG Times" w:hAnsi="CG Times" w:cs="CG Times"/>
      <w:sz w:val="24"/>
      <w:szCs w:val="24"/>
    </w:rPr>
  </w:style>
  <w:style w:type="paragraph" w:customStyle="1" w:styleId="2">
    <w:name w:val="_2"/>
    <w:pPr>
      <w:widowControl w:val="0"/>
      <w:tabs>
        <w:tab w:val="left" w:pos="5040"/>
        <w:tab w:val="left" w:pos="5760"/>
        <w:tab w:val="left" w:pos="6480"/>
        <w:tab w:val="left" w:pos="7200"/>
        <w:tab w:val="left" w:pos="7920"/>
        <w:tab w:val="left" w:pos="8640"/>
        <w:tab w:val="right" w:pos="9356"/>
      </w:tabs>
      <w:suppressAutoHyphens/>
      <w:autoSpaceDE w:val="0"/>
      <w:ind w:left="5040"/>
      <w:jc w:val="both"/>
    </w:pPr>
    <w:rPr>
      <w:rFonts w:ascii="CG Times" w:hAnsi="CG Times" w:cs="CG Times"/>
      <w:sz w:val="24"/>
      <w:szCs w:val="24"/>
    </w:rPr>
  </w:style>
  <w:style w:type="paragraph" w:customStyle="1" w:styleId="1">
    <w:name w:val="_1"/>
    <w:pPr>
      <w:widowControl w:val="0"/>
      <w:tabs>
        <w:tab w:val="left" w:pos="5760"/>
        <w:tab w:val="left" w:pos="6480"/>
        <w:tab w:val="left" w:pos="7200"/>
        <w:tab w:val="left" w:pos="7920"/>
        <w:tab w:val="left" w:pos="8640"/>
        <w:tab w:val="right" w:pos="9356"/>
      </w:tabs>
      <w:suppressAutoHyphens/>
      <w:autoSpaceDE w:val="0"/>
      <w:ind w:left="5760"/>
      <w:jc w:val="both"/>
    </w:pPr>
    <w:rPr>
      <w:rFonts w:ascii="CG Times" w:hAnsi="CG Times" w:cs="CG Times"/>
      <w:sz w:val="24"/>
      <w:szCs w:val="24"/>
    </w:rPr>
  </w:style>
  <w:style w:type="paragraph" w:customStyle="1" w:styleId="a">
    <w:name w:val="_"/>
    <w:pPr>
      <w:widowControl w:val="0"/>
      <w:tabs>
        <w:tab w:val="left" w:pos="0"/>
        <w:tab w:val="left" w:pos="720"/>
        <w:tab w:val="left" w:pos="1440"/>
        <w:tab w:val="left" w:pos="2160"/>
        <w:tab w:val="right" w:pos="2876"/>
      </w:tabs>
      <w:suppressAutoHyphens/>
      <w:autoSpaceDE w:val="0"/>
      <w:jc w:val="both"/>
    </w:pPr>
    <w:rPr>
      <w:rFonts w:ascii="CG Times" w:hAnsi="CG Times" w:cs="CG Times"/>
      <w:sz w:val="24"/>
      <w:szCs w:val="24"/>
    </w:rPr>
  </w:style>
  <w:style w:type="character" w:customStyle="1" w:styleId="DefaultPara">
    <w:name w:val="Default Para"/>
  </w:style>
  <w:style w:type="paragraph" w:styleId="Footer">
    <w:name w:val="footer"/>
    <w:basedOn w:val="Normal"/>
    <w:pPr>
      <w:widowControl w:val="0"/>
      <w:tabs>
        <w:tab w:val="left" w:pos="0"/>
        <w:tab w:val="center" w:pos="4320"/>
        <w:tab w:val="right" w:pos="8640"/>
        <w:tab w:val="right" w:pos="9356"/>
      </w:tabs>
      <w:autoSpaceDE w:val="0"/>
      <w:jc w:val="both"/>
    </w:pPr>
  </w:style>
  <w:style w:type="character" w:styleId="PageNumber">
    <w:name w:val="page number"/>
    <w:basedOn w:val="DefaultParagraphFont"/>
  </w:style>
  <w:style w:type="paragraph" w:customStyle="1" w:styleId="BodyTextIn">
    <w:name w:val="Body Text In"/>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suppressAutoHyphens/>
      <w:autoSpaceDE w:val="0"/>
      <w:ind w:left="720"/>
      <w:jc w:val="both"/>
    </w:pPr>
  </w:style>
  <w:style w:type="character" w:customStyle="1" w:styleId="moztxttag">
    <w:name w:val="moztxttag"/>
  </w:style>
  <w:style w:type="paragraph" w:styleId="NormalWeb">
    <w:name w:val="Normal (Web)"/>
    <w:basedOn w:val="Normal"/>
    <w:pPr>
      <w:spacing w:before="100" w:after="100"/>
    </w:pPr>
  </w:style>
  <w:style w:type="paragraph" w:styleId="PlainText">
    <w:name w:val="Plain Text"/>
    <w:basedOn w:val="Normal"/>
    <w:pPr>
      <w:widowControl w:val="0"/>
      <w:autoSpaceDE w:val="0"/>
    </w:pPr>
    <w:rPr>
      <w:rFonts w:ascii="CourierNewPSMT" w:hAnsi="CourierNewPSMT"/>
      <w:sz w:val="20"/>
      <w:szCs w:val="20"/>
    </w:rPr>
  </w:style>
  <w:style w:type="paragraph" w:styleId="FootnoteText">
    <w:name w:val="footnote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rPr>
      <w:rFonts w:ascii="Courier New" w:hAnsi="Courier New" w:cs="Courier New"/>
    </w:rPr>
  </w:style>
  <w:style w:type="character" w:customStyle="1" w:styleId="xapple-style-span">
    <w:name w:val="x_apple-style-span"/>
    <w:basedOn w:val="DefaultParagraphFont"/>
  </w:style>
  <w:style w:type="paragraph" w:styleId="Title">
    <w:name w:val="Title"/>
    <w:basedOn w:val="Normal"/>
    <w:uiPriority w:val="10"/>
    <w:qFormat/>
    <w:pPr>
      <w:widowControl w:val="0"/>
      <w:autoSpaceDE w:val="0"/>
      <w:spacing w:line="480" w:lineRule="auto"/>
      <w:jc w:val="center"/>
    </w:pPr>
    <w:rPr>
      <w:szCs w:val="20"/>
      <w:lang w:val="en-CA"/>
    </w:rPr>
  </w:style>
  <w:style w:type="character" w:customStyle="1" w:styleId="TitleChar">
    <w:name w:val="Title Char"/>
    <w:rPr>
      <w:sz w:val="24"/>
      <w:lang w:val="en-CA"/>
    </w:rPr>
  </w:style>
  <w:style w:type="character" w:customStyle="1" w:styleId="Heading1Char">
    <w:name w:val="Heading 1 Char"/>
    <w:rPr>
      <w:rFonts w:ascii="Cambria" w:eastAsia="Times New Roman" w:hAnsi="Cambria" w:cs="Times New Roman"/>
      <w:b/>
      <w:bCs/>
      <w:kern w:val="3"/>
      <w:sz w:val="32"/>
      <w:szCs w:val="32"/>
    </w:rPr>
  </w:style>
  <w:style w:type="character" w:customStyle="1" w:styleId="style5">
    <w:name w:val="style_5"/>
    <w:basedOn w:val="DefaultParagraphFont"/>
  </w:style>
  <w:style w:type="paragraph" w:styleId="Header">
    <w:name w:val="header"/>
    <w:basedOn w:val="Normal"/>
    <w:pPr>
      <w:widowControl w:val="0"/>
      <w:tabs>
        <w:tab w:val="center" w:pos="4680"/>
        <w:tab w:val="right" w:pos="9360"/>
      </w:tabs>
      <w:autoSpaceDE w:val="0"/>
    </w:pPr>
    <w:rPr>
      <w:sz w:val="20"/>
      <w:szCs w:val="20"/>
    </w:rPr>
  </w:style>
  <w:style w:type="character" w:customStyle="1" w:styleId="HeaderChar">
    <w:name w:val="Header Char"/>
    <w:basedOn w:val="DefaultParagraphFont"/>
  </w:style>
  <w:style w:type="character" w:customStyle="1" w:styleId="FooterChar">
    <w:name w:val="Footer Char"/>
    <w:basedOn w:val="DefaultParagraphFont"/>
    <w:rPr>
      <w:sz w:val="24"/>
      <w:szCs w:val="24"/>
    </w:rPr>
  </w:style>
  <w:style w:type="character" w:customStyle="1" w:styleId="shorttext">
    <w:name w:val="short_text"/>
    <w:basedOn w:val="DefaultParagraphFont"/>
  </w:style>
  <w:style w:type="character" w:customStyle="1" w:styleId="hps">
    <w:name w:val="hps"/>
    <w:basedOn w:val="DefaultParagraphFont"/>
  </w:style>
  <w:style w:type="paragraph" w:styleId="ListParagraph">
    <w:name w:val="List Paragraph"/>
    <w:basedOn w:val="Normal"/>
    <w:pPr>
      <w:widowControl w:val="0"/>
      <w:autoSpaceDE w:val="0"/>
      <w:ind w:left="720"/>
    </w:pPr>
    <w:rPr>
      <w:sz w:val="20"/>
      <w:szCs w:val="20"/>
    </w:rPr>
  </w:style>
  <w:style w:type="character" w:customStyle="1" w:styleId="apple-converted-space">
    <w:name w:val="apple-converted-space"/>
    <w:basedOn w:val="DefaultParagraphFont"/>
  </w:style>
  <w:style w:type="character" w:customStyle="1" w:styleId="Heading3Char">
    <w:name w:val="Heading 3 Char"/>
    <w:basedOn w:val="DefaultParagraphFont"/>
    <w:rPr>
      <w:rFonts w:ascii="Arial" w:eastAsia="Calibri" w:hAnsi="Arial" w:cs="Arial"/>
      <w:b/>
      <w:bCs/>
      <w:sz w:val="26"/>
      <w:szCs w:val="26"/>
    </w:rPr>
  </w:style>
  <w:style w:type="character" w:styleId="UnresolvedMention">
    <w:name w:val="Unresolved Mention"/>
    <w:basedOn w:val="DefaultParagraphFont"/>
    <w:rPr>
      <w:color w:val="605E5C"/>
      <w:shd w:val="clear" w:color="auto" w:fill="E1DFDD"/>
    </w:rPr>
  </w:style>
  <w:style w:type="paragraph" w:styleId="BalloonText">
    <w:name w:val="Balloon Text"/>
    <w:basedOn w:val="Normal"/>
    <w:rPr>
      <w:sz w:val="18"/>
      <w:szCs w:val="18"/>
    </w:rPr>
  </w:style>
  <w:style w:type="character" w:customStyle="1" w:styleId="BalloonTextChar">
    <w:name w:val="Balloon Text Char"/>
    <w:basedOn w:val="DefaultParagraphFont"/>
    <w:rPr>
      <w:sz w:val="18"/>
      <w:szCs w:val="18"/>
    </w:rPr>
  </w:style>
  <w:style w:type="character" w:styleId="FollowedHyperlink">
    <w:name w:val="FollowedHyperlink"/>
    <w:basedOn w:val="DefaultParagraphFont"/>
    <w:uiPriority w:val="99"/>
    <w:semiHidden/>
    <w:unhideWhenUsed/>
    <w:rsid w:val="00CF5B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20934">
      <w:bodyDiv w:val="1"/>
      <w:marLeft w:val="0"/>
      <w:marRight w:val="0"/>
      <w:marTop w:val="0"/>
      <w:marBottom w:val="0"/>
      <w:divBdr>
        <w:top w:val="none" w:sz="0" w:space="0" w:color="auto"/>
        <w:left w:val="none" w:sz="0" w:space="0" w:color="auto"/>
        <w:bottom w:val="none" w:sz="0" w:space="0" w:color="auto"/>
        <w:right w:val="none" w:sz="0" w:space="0" w:color="auto"/>
      </w:divBdr>
    </w:div>
    <w:div w:id="1039013259">
      <w:bodyDiv w:val="1"/>
      <w:marLeft w:val="0"/>
      <w:marRight w:val="0"/>
      <w:marTop w:val="0"/>
      <w:marBottom w:val="0"/>
      <w:divBdr>
        <w:top w:val="none" w:sz="0" w:space="0" w:color="auto"/>
        <w:left w:val="none" w:sz="0" w:space="0" w:color="auto"/>
        <w:bottom w:val="none" w:sz="0" w:space="0" w:color="auto"/>
        <w:right w:val="none" w:sz="0" w:space="0" w:color="auto"/>
      </w:divBdr>
    </w:div>
    <w:div w:id="1711998188">
      <w:bodyDiv w:val="1"/>
      <w:marLeft w:val="0"/>
      <w:marRight w:val="0"/>
      <w:marTop w:val="0"/>
      <w:marBottom w:val="0"/>
      <w:divBdr>
        <w:top w:val="none" w:sz="0" w:space="0" w:color="auto"/>
        <w:left w:val="none" w:sz="0" w:space="0" w:color="auto"/>
        <w:bottom w:val="none" w:sz="0" w:space="0" w:color="auto"/>
        <w:right w:val="none" w:sz="0" w:space="0" w:color="auto"/>
      </w:divBdr>
    </w:div>
    <w:div w:id="1955670697">
      <w:bodyDiv w:val="1"/>
      <w:marLeft w:val="0"/>
      <w:marRight w:val="0"/>
      <w:marTop w:val="0"/>
      <w:marBottom w:val="0"/>
      <w:divBdr>
        <w:top w:val="none" w:sz="0" w:space="0" w:color="auto"/>
        <w:left w:val="none" w:sz="0" w:space="0" w:color="auto"/>
        <w:bottom w:val="none" w:sz="0" w:space="0" w:color="auto"/>
        <w:right w:val="none" w:sz="0" w:space="0" w:color="auto"/>
      </w:divBdr>
      <w:divsChild>
        <w:div w:id="1527526963">
          <w:marLeft w:val="0"/>
          <w:marRight w:val="0"/>
          <w:marTop w:val="0"/>
          <w:marBottom w:val="0"/>
          <w:divBdr>
            <w:top w:val="none" w:sz="0" w:space="0" w:color="auto"/>
            <w:left w:val="none" w:sz="0" w:space="0" w:color="auto"/>
            <w:bottom w:val="none" w:sz="0" w:space="0" w:color="auto"/>
            <w:right w:val="none" w:sz="0" w:space="0" w:color="auto"/>
          </w:divBdr>
          <w:divsChild>
            <w:div w:id="1519084153">
              <w:marLeft w:val="1740"/>
              <w:marRight w:val="0"/>
              <w:marTop w:val="0"/>
              <w:marBottom w:val="240"/>
              <w:divBdr>
                <w:top w:val="none" w:sz="0" w:space="0" w:color="auto"/>
                <w:left w:val="none" w:sz="0" w:space="0" w:color="auto"/>
                <w:bottom w:val="none" w:sz="0" w:space="0" w:color="auto"/>
                <w:right w:val="none" w:sz="0" w:space="0" w:color="auto"/>
              </w:divBdr>
            </w:div>
          </w:divsChild>
        </w:div>
        <w:div w:id="1823614598">
          <w:marLeft w:val="0"/>
          <w:marRight w:val="0"/>
          <w:marTop w:val="0"/>
          <w:marBottom w:val="0"/>
          <w:divBdr>
            <w:top w:val="none" w:sz="0" w:space="0" w:color="auto"/>
            <w:left w:val="none" w:sz="0" w:space="0" w:color="auto"/>
            <w:bottom w:val="none" w:sz="0" w:space="0" w:color="auto"/>
            <w:right w:val="none" w:sz="0" w:space="0" w:color="auto"/>
          </w:divBdr>
          <w:divsChild>
            <w:div w:id="1369647830">
              <w:marLeft w:val="1740"/>
              <w:marRight w:val="0"/>
              <w:marTop w:val="0"/>
              <w:marBottom w:val="240"/>
              <w:divBdr>
                <w:top w:val="none" w:sz="0" w:space="0" w:color="auto"/>
                <w:left w:val="none" w:sz="0" w:space="0" w:color="auto"/>
                <w:bottom w:val="none" w:sz="0" w:space="0" w:color="auto"/>
                <w:right w:val="none" w:sz="0" w:space="0" w:color="auto"/>
              </w:divBdr>
            </w:div>
          </w:divsChild>
        </w:div>
        <w:div w:id="1847136069">
          <w:marLeft w:val="0"/>
          <w:marRight w:val="0"/>
          <w:marTop w:val="0"/>
          <w:marBottom w:val="0"/>
          <w:divBdr>
            <w:top w:val="none" w:sz="0" w:space="0" w:color="auto"/>
            <w:left w:val="none" w:sz="0" w:space="0" w:color="auto"/>
            <w:bottom w:val="none" w:sz="0" w:space="0" w:color="auto"/>
            <w:right w:val="none" w:sz="0" w:space="0" w:color="auto"/>
          </w:divBdr>
          <w:divsChild>
            <w:div w:id="2129468761">
              <w:marLeft w:val="1740"/>
              <w:marRight w:val="0"/>
              <w:marTop w:val="0"/>
              <w:marBottom w:val="240"/>
              <w:divBdr>
                <w:top w:val="none" w:sz="0" w:space="0" w:color="auto"/>
                <w:left w:val="none" w:sz="0" w:space="0" w:color="auto"/>
                <w:bottom w:val="none" w:sz="0" w:space="0" w:color="auto"/>
                <w:right w:val="none" w:sz="0" w:space="0" w:color="auto"/>
              </w:divBdr>
            </w:div>
          </w:divsChild>
        </w:div>
        <w:div w:id="768114026">
          <w:marLeft w:val="0"/>
          <w:marRight w:val="0"/>
          <w:marTop w:val="0"/>
          <w:marBottom w:val="0"/>
          <w:divBdr>
            <w:top w:val="none" w:sz="0" w:space="0" w:color="auto"/>
            <w:left w:val="none" w:sz="0" w:space="0" w:color="auto"/>
            <w:bottom w:val="none" w:sz="0" w:space="0" w:color="auto"/>
            <w:right w:val="none" w:sz="0" w:space="0" w:color="auto"/>
          </w:divBdr>
          <w:divsChild>
            <w:div w:id="1392387806">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5627</Words>
  <Characters>32076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37628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David Barnett</dc:creator>
  <cp:lastModifiedBy>Derk Pereboom</cp:lastModifiedBy>
  <cp:revision>5</cp:revision>
  <cp:lastPrinted>2021-10-06T12:59:00Z</cp:lastPrinted>
  <dcterms:created xsi:type="dcterms:W3CDTF">2024-03-24T13:46:00Z</dcterms:created>
  <dcterms:modified xsi:type="dcterms:W3CDTF">2024-03-24T13:48:00Z</dcterms:modified>
</cp:coreProperties>
</file>